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2C6" w:rsidRDefault="00EA22C6" w:rsidP="00F45A78">
      <w:pPr>
        <w:tabs>
          <w:tab w:val="left" w:pos="3870"/>
        </w:tabs>
        <w:rPr>
          <w:b/>
        </w:rPr>
      </w:pPr>
    </w:p>
    <w:p w:rsidR="00EA22C6" w:rsidRPr="00F45A78" w:rsidRDefault="00F45A78" w:rsidP="00F45A78">
      <w:pPr>
        <w:jc w:val="center"/>
        <w:rPr>
          <w:b/>
          <w:sz w:val="36"/>
          <w:szCs w:val="36"/>
        </w:rPr>
      </w:pPr>
      <w:r w:rsidRPr="00F45A78">
        <w:rPr>
          <w:b/>
          <w:sz w:val="36"/>
          <w:szCs w:val="36"/>
        </w:rPr>
        <w:t>PROJEKT RIADENIA A ROZVOJA ŠKOLY</w:t>
      </w:r>
    </w:p>
    <w:p w:rsidR="00F45A78" w:rsidRPr="00F45A78" w:rsidRDefault="00F45A78" w:rsidP="00F45A78">
      <w:pPr>
        <w:jc w:val="center"/>
        <w:rPr>
          <w:b/>
          <w:sz w:val="36"/>
          <w:szCs w:val="36"/>
        </w:rPr>
      </w:pPr>
      <w:r w:rsidRPr="00F45A78">
        <w:rPr>
          <w:b/>
          <w:sz w:val="36"/>
          <w:szCs w:val="36"/>
        </w:rPr>
        <w:t>GYMNÁZIUM PÚCHOV</w:t>
      </w:r>
    </w:p>
    <w:p w:rsidR="00F45A78" w:rsidRDefault="00F45A78" w:rsidP="00F45A78">
      <w:pPr>
        <w:jc w:val="center"/>
        <w:rPr>
          <w:b/>
        </w:rPr>
      </w:pPr>
    </w:p>
    <w:p w:rsidR="00EA22C6" w:rsidRDefault="00EA22C6" w:rsidP="00F45A78">
      <w:pPr>
        <w:jc w:val="center"/>
        <w:rPr>
          <w:b/>
        </w:rPr>
      </w:pPr>
    </w:p>
    <w:p w:rsidR="00EA22C6" w:rsidRPr="00F45A78" w:rsidRDefault="00F45A78" w:rsidP="00F45A78">
      <w:pPr>
        <w:jc w:val="center"/>
        <w:rPr>
          <w:b/>
          <w:sz w:val="32"/>
          <w:szCs w:val="32"/>
        </w:rPr>
      </w:pPr>
      <w:r w:rsidRPr="00F45A78">
        <w:rPr>
          <w:b/>
          <w:sz w:val="32"/>
          <w:szCs w:val="32"/>
        </w:rPr>
        <w:t>(Návrh koncepcie rozvoja Gymnázia Púchov na roky 2026 – 2031)</w:t>
      </w:r>
    </w:p>
    <w:p w:rsidR="00EA22C6" w:rsidRDefault="00EA22C6" w:rsidP="00F45A78">
      <w:pPr>
        <w:jc w:val="center"/>
        <w:rPr>
          <w:b/>
        </w:rPr>
      </w:pPr>
    </w:p>
    <w:p w:rsidR="00EA22C6" w:rsidRDefault="00EA22C6" w:rsidP="00267577">
      <w:pPr>
        <w:rPr>
          <w:b/>
        </w:rPr>
      </w:pPr>
    </w:p>
    <w:p w:rsidR="00EA22C6" w:rsidRDefault="00EA22C6" w:rsidP="00267577">
      <w:pPr>
        <w:rPr>
          <w:b/>
        </w:rPr>
      </w:pPr>
    </w:p>
    <w:p w:rsidR="00F45A78" w:rsidRDefault="00F45A78" w:rsidP="00F45A78">
      <w:pPr>
        <w:pStyle w:val="Normlnywebov"/>
      </w:pPr>
      <w:r>
        <w:rPr>
          <w:noProof/>
        </w:rPr>
        <w:drawing>
          <wp:inline distT="0" distB="0" distL="0" distR="0" wp14:anchorId="3D325003" wp14:editId="4E345C1B">
            <wp:extent cx="5953125" cy="3968750"/>
            <wp:effectExtent l="0" t="0" r="9525" b="0"/>
            <wp:docPr id="1" name="Obrázok 1" descr="C:\Users\GymPu\Desktop\VÍZIA 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mPu\Desktop\VÍZIA ob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11" cy="39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78" w:rsidRDefault="00F45A78" w:rsidP="00F45A78">
      <w:pPr>
        <w:pStyle w:val="Normlnywebov"/>
      </w:pPr>
    </w:p>
    <w:p w:rsidR="00F45A78" w:rsidRDefault="00F45A78" w:rsidP="00F45A78">
      <w:pPr>
        <w:pStyle w:val="Normlnywebov"/>
      </w:pPr>
    </w:p>
    <w:p w:rsidR="00F45A78" w:rsidRDefault="00F45A78" w:rsidP="00F45A78">
      <w:pPr>
        <w:pStyle w:val="Normlnywebov"/>
      </w:pPr>
    </w:p>
    <w:p w:rsidR="00F45A78" w:rsidRDefault="00F45A78" w:rsidP="00F45A78">
      <w:pPr>
        <w:pStyle w:val="Normlnywebov"/>
      </w:pPr>
    </w:p>
    <w:p w:rsidR="00EA22C6" w:rsidRPr="00F45A78" w:rsidRDefault="00F45A78" w:rsidP="00F45A78">
      <w:pPr>
        <w:pStyle w:val="Normlnywebov"/>
        <w:rPr>
          <w:b/>
          <w:sz w:val="28"/>
          <w:szCs w:val="28"/>
        </w:rPr>
      </w:pPr>
      <w:r w:rsidRPr="00F45A78">
        <w:rPr>
          <w:b/>
          <w:sz w:val="28"/>
          <w:szCs w:val="28"/>
        </w:rPr>
        <w:t xml:space="preserve">Púchov 2026               </w:t>
      </w:r>
      <w:r>
        <w:rPr>
          <w:b/>
          <w:sz w:val="28"/>
          <w:szCs w:val="28"/>
        </w:rPr>
        <w:t xml:space="preserve">                   </w:t>
      </w:r>
      <w:r w:rsidRPr="00F45A78">
        <w:rPr>
          <w:b/>
          <w:sz w:val="28"/>
          <w:szCs w:val="28"/>
        </w:rPr>
        <w:t xml:space="preserve">                              RNDr. Dagmar </w:t>
      </w:r>
      <w:proofErr w:type="spellStart"/>
      <w:r w:rsidRPr="00F45A78">
        <w:rPr>
          <w:b/>
          <w:sz w:val="28"/>
          <w:szCs w:val="28"/>
        </w:rPr>
        <w:t>Balalová</w:t>
      </w:r>
      <w:proofErr w:type="spellEnd"/>
    </w:p>
    <w:p w:rsidR="00FD5B84" w:rsidRPr="00B33315" w:rsidRDefault="00FD5B84" w:rsidP="00267577">
      <w:pPr>
        <w:rPr>
          <w:b/>
          <w:sz w:val="28"/>
          <w:szCs w:val="28"/>
        </w:rPr>
      </w:pPr>
      <w:r w:rsidRPr="00B33315">
        <w:rPr>
          <w:b/>
          <w:sz w:val="28"/>
          <w:szCs w:val="28"/>
        </w:rPr>
        <w:lastRenderedPageBreak/>
        <w:t xml:space="preserve">Návrh koncepcie rozvoja Gymnázia Púchov na roky 2026 – 2031 </w:t>
      </w:r>
    </w:p>
    <w:p w:rsidR="008C1662" w:rsidRDefault="008C1662" w:rsidP="00267577">
      <w:pPr>
        <w:rPr>
          <w:b/>
        </w:rPr>
      </w:pPr>
    </w:p>
    <w:p w:rsidR="008C1662" w:rsidRPr="00B33315" w:rsidRDefault="008C1662" w:rsidP="00B33315">
      <w:pPr>
        <w:rPr>
          <w:b/>
          <w:sz w:val="28"/>
          <w:szCs w:val="28"/>
        </w:rPr>
      </w:pPr>
      <w:r w:rsidRPr="00B33315">
        <w:rPr>
          <w:b/>
          <w:sz w:val="28"/>
          <w:szCs w:val="28"/>
        </w:rPr>
        <w:t>0   Úvod</w:t>
      </w:r>
    </w:p>
    <w:p w:rsidR="000A5093" w:rsidRDefault="003F45D8" w:rsidP="00B33315">
      <w:pPr>
        <w:pStyle w:val="Normlnywebov"/>
        <w:jc w:val="both"/>
      </w:pPr>
      <w:r>
        <w:t xml:space="preserve">      Na škole pôsobím ako pedagogický zamestnanec nepretržite od roku 1996. Viac než desať rokov som viedla predmetovú komisiu BIO – CHE – GEO, dvadsať rokov som pracovala ako metodička SOČ a od roku 2014 koordinujem program Zelená škola. Isté obdobie som sa podieľala aj na činnosti Rady školy. Bola som súčasťou tímu pri viacerých koncepčných zmenách </w:t>
      </w:r>
      <w:r w:rsidR="00B33315">
        <w:t xml:space="preserve">a rozvojových projektoch </w:t>
      </w:r>
      <w:r>
        <w:t xml:space="preserve">školy, preto dokážem pomenovať jej silné stránky aj rezervy a možnosti ďalšieho rozvoja. </w:t>
      </w:r>
    </w:p>
    <w:p w:rsidR="000A5093" w:rsidRDefault="00CA14E7" w:rsidP="00B33315">
      <w:pPr>
        <w:pStyle w:val="Normlnywebov"/>
        <w:jc w:val="both"/>
      </w:pPr>
      <w:r>
        <w:t xml:space="preserve">      </w:t>
      </w:r>
      <w:r w:rsidR="003F45D8">
        <w:t xml:space="preserve">Predkladaná koncepcia rozvoja Gymnázia Púchov na roky 2026 – 2031 vznikla ako podklad k výberovému konaniu na funkciu riaditeľky školy. Ide o otvorený a flexibilný materiál, ktorý bude potrebné priebežne aktualizovať podľa meniacich sa podmienok. Jej cieľom je definovať strategické priority tak, aby sa zvyšovala kvalita a efektívnosť výchovno-vzdelávacieho procesu a aby sa škola dokázala porovnávať s najlepšími gymnáziami na Slovensku i v Európskej únii. </w:t>
      </w:r>
    </w:p>
    <w:p w:rsidR="000A5093" w:rsidRDefault="00CA14E7" w:rsidP="00B33315">
      <w:pPr>
        <w:pStyle w:val="Normlnywebov"/>
        <w:jc w:val="both"/>
      </w:pPr>
      <w:r>
        <w:t xml:space="preserve">      </w:t>
      </w:r>
      <w:r w:rsidR="003F45D8">
        <w:t xml:space="preserve">Hlavným cieľom je zabezpečiť vysokú úroveň vzdelávania a zároveň rozvíjať hodnoty úcty k ľudskej dôstojnosti, slobode, rovnosti a rešpektovaniu ľudských práv. Dôležitou prioritou je kvalitná príprava žiakov na vysokoškolské štúdium doma aj v zahraničí, ako aj rozvoj kritického myslenia, občianskej angažovanosti, záujmu o verejné dianie a zodpovedného vzťahu k životnému prostrediu. </w:t>
      </w:r>
    </w:p>
    <w:p w:rsidR="003F45D8" w:rsidRDefault="00CA14E7" w:rsidP="00B33315">
      <w:pPr>
        <w:pStyle w:val="Normlnywebov"/>
        <w:jc w:val="both"/>
      </w:pPr>
      <w:r>
        <w:t xml:space="preserve">      </w:t>
      </w:r>
      <w:r w:rsidR="00B33315">
        <w:t>Od nasledujúceho</w:t>
      </w:r>
      <w:r w:rsidR="003F45D8">
        <w:t xml:space="preserve"> roka začnú základné školy vyučovať podľa novej </w:t>
      </w:r>
      <w:proofErr w:type="spellStart"/>
      <w:r w:rsidR="003F45D8">
        <w:t>kurikulárnej</w:t>
      </w:r>
      <w:proofErr w:type="spellEnd"/>
      <w:r w:rsidR="003F45D8">
        <w:t xml:space="preserve"> reformy, ktorá sa vzhľadom na osemročné štúdium postupne dotkne aj nášho gymnázia. Za kľúčovú výzvu preto považujem systematickú prípravu školy na tieto zmeny. Pri tvorbe koncepcie vychádzam z troch základných prvkov školského ekosystému – žiak, učiteľ a rodič – pričom úspešné fungovanie školy je podmienené najmä ich spoluprácou a partnerskými vzťahmi.</w:t>
      </w:r>
    </w:p>
    <w:p w:rsidR="003F45D8" w:rsidRDefault="003416E2" w:rsidP="00B33315">
      <w:pPr>
        <w:pStyle w:val="Normlnywebov"/>
        <w:jc w:val="both"/>
      </w:pPr>
      <w:r>
        <w:t xml:space="preserve">      </w:t>
      </w:r>
      <w:r w:rsidR="003F45D8">
        <w:t xml:space="preserve">Koncepcia je rozdelená do troch hlavných oblastí doplnených tematickými </w:t>
      </w:r>
      <w:proofErr w:type="spellStart"/>
      <w:r w:rsidR="003F45D8">
        <w:t>podokruhmi</w:t>
      </w:r>
      <w:proofErr w:type="spellEnd"/>
      <w:r w:rsidR="003F45D8">
        <w:t>, ktoré reflektujú aktuálnu situáciu školy a zároveň naznačujú jej ďalšie smerovanie.</w:t>
      </w:r>
    </w:p>
    <w:p w:rsidR="00BB7FDF" w:rsidRPr="007462F2" w:rsidRDefault="00BB7FDF" w:rsidP="00B33315">
      <w:pPr>
        <w:pStyle w:val="Odsekzoznamu"/>
        <w:numPr>
          <w:ilvl w:val="0"/>
          <w:numId w:val="14"/>
        </w:numPr>
      </w:pPr>
      <w:r w:rsidRPr="007462F2">
        <w:t>Analýza východiskového stavu</w:t>
      </w:r>
    </w:p>
    <w:p w:rsidR="00986D94" w:rsidRPr="007462F2" w:rsidRDefault="00BB7FDF" w:rsidP="00B33315">
      <w:pPr>
        <w:pStyle w:val="Odsekzoznamu"/>
        <w:numPr>
          <w:ilvl w:val="1"/>
          <w:numId w:val="14"/>
        </w:numPr>
      </w:pPr>
      <w:r w:rsidRPr="007462F2">
        <w:t>Analýza vonkajšieho a vnútorného prostredia školy</w:t>
      </w:r>
    </w:p>
    <w:p w:rsidR="00986D94" w:rsidRPr="007462F2" w:rsidRDefault="00986D94" w:rsidP="00B33315">
      <w:pPr>
        <w:pStyle w:val="Odsekzoznamu"/>
        <w:numPr>
          <w:ilvl w:val="1"/>
          <w:numId w:val="14"/>
        </w:numPr>
      </w:pPr>
      <w:r w:rsidRPr="007462F2">
        <w:t>Špecifiká a silné stránky školy, ktoré predstavujú jej jedinečný potenciál</w:t>
      </w:r>
    </w:p>
    <w:p w:rsidR="00BB7FDF" w:rsidRDefault="00BB7FDF" w:rsidP="00B33315">
      <w:pPr>
        <w:pStyle w:val="Odsekzoznamu"/>
        <w:numPr>
          <w:ilvl w:val="0"/>
          <w:numId w:val="14"/>
        </w:numPr>
      </w:pPr>
      <w:r w:rsidRPr="007462F2">
        <w:t>Ciele a s</w:t>
      </w:r>
      <w:r w:rsidR="00986D94" w:rsidRPr="007462F2">
        <w:t>trategické priority na roky 2026 – 2031</w:t>
      </w:r>
      <w:r w:rsidRPr="007462F2">
        <w:t xml:space="preserve"> </w:t>
      </w:r>
    </w:p>
    <w:p w:rsidR="003F45D8" w:rsidRPr="007462F2" w:rsidRDefault="003F45D8" w:rsidP="00B33315">
      <w:pPr>
        <w:pStyle w:val="Odsekzoznamu"/>
        <w:numPr>
          <w:ilvl w:val="1"/>
          <w:numId w:val="14"/>
        </w:numPr>
      </w:pPr>
      <w:r>
        <w:t>Filozofia školy</w:t>
      </w:r>
      <w:r w:rsidR="00F45A78">
        <w:t xml:space="preserve"> </w:t>
      </w:r>
      <w:r w:rsidR="00F45A78" w:rsidRPr="00F45A78">
        <w:t>– očakávaný prínos realizácie navrhovaného projektu</w:t>
      </w:r>
    </w:p>
    <w:p w:rsidR="00BB7FDF" w:rsidRPr="007462F2" w:rsidRDefault="006E11EC" w:rsidP="00B33315">
      <w:pPr>
        <w:pStyle w:val="Odsekzoznamu"/>
        <w:numPr>
          <w:ilvl w:val="1"/>
          <w:numId w:val="14"/>
        </w:numPr>
      </w:pPr>
      <w:proofErr w:type="spellStart"/>
      <w:r>
        <w:t>Inkluzívna</w:t>
      </w:r>
      <w:proofErr w:type="spellEnd"/>
      <w:r>
        <w:t xml:space="preserve"> škola</w:t>
      </w:r>
    </w:p>
    <w:p w:rsidR="00BB7FDF" w:rsidRPr="007462F2" w:rsidRDefault="006E11EC" w:rsidP="00B33315">
      <w:pPr>
        <w:pStyle w:val="Odsekzoznamu"/>
        <w:numPr>
          <w:ilvl w:val="1"/>
          <w:numId w:val="14"/>
        </w:numPr>
      </w:pPr>
      <w:r>
        <w:t>Zelená škola</w:t>
      </w:r>
    </w:p>
    <w:p w:rsidR="00BB7FDF" w:rsidRPr="007462F2" w:rsidRDefault="006E11EC" w:rsidP="00B33315">
      <w:pPr>
        <w:pStyle w:val="Odsekzoznamu"/>
        <w:numPr>
          <w:ilvl w:val="1"/>
          <w:numId w:val="14"/>
        </w:numPr>
      </w:pPr>
      <w:r>
        <w:t>Digitálna škola</w:t>
      </w:r>
    </w:p>
    <w:p w:rsidR="00BB7FDF" w:rsidRPr="007462F2" w:rsidRDefault="000A5093" w:rsidP="00B33315">
      <w:pPr>
        <w:pStyle w:val="Odsekzoznamu"/>
        <w:numPr>
          <w:ilvl w:val="1"/>
          <w:numId w:val="14"/>
        </w:numPr>
      </w:pPr>
      <w:r w:rsidRPr="000A5093">
        <w:t>Základné piliere fungovania školy: ŽIAK – UČITEĽ – RODIČ</w:t>
      </w:r>
    </w:p>
    <w:p w:rsidR="000A5093" w:rsidRPr="007462F2" w:rsidRDefault="00BB7FDF" w:rsidP="00B33315">
      <w:pPr>
        <w:pStyle w:val="Odsekzoznamu"/>
        <w:numPr>
          <w:ilvl w:val="0"/>
          <w:numId w:val="14"/>
        </w:numPr>
      </w:pPr>
      <w:r w:rsidRPr="007462F2">
        <w:t>Zdroje financovania</w:t>
      </w:r>
    </w:p>
    <w:p w:rsidR="003A22A0" w:rsidRPr="00B33315" w:rsidRDefault="003A22A0" w:rsidP="00B33315">
      <w:pPr>
        <w:pStyle w:val="Odsekzoznamu"/>
        <w:numPr>
          <w:ilvl w:val="1"/>
          <w:numId w:val="23"/>
        </w:numPr>
        <w:spacing w:line="240" w:lineRule="auto"/>
        <w:rPr>
          <w:b/>
          <w:sz w:val="28"/>
          <w:szCs w:val="28"/>
        </w:rPr>
      </w:pPr>
      <w:r w:rsidRPr="00B33315">
        <w:rPr>
          <w:b/>
          <w:sz w:val="28"/>
          <w:szCs w:val="28"/>
        </w:rPr>
        <w:lastRenderedPageBreak/>
        <w:t>Analýza vonkajšieho a vnútorného prostredia</w:t>
      </w:r>
    </w:p>
    <w:p w:rsidR="003A22A0" w:rsidRPr="003A22A0" w:rsidRDefault="003A22A0" w:rsidP="00B33315">
      <w:pPr>
        <w:pStyle w:val="Odsekzoznamu"/>
        <w:spacing w:line="240" w:lineRule="auto"/>
        <w:ind w:left="360"/>
        <w:rPr>
          <w:b/>
        </w:rPr>
      </w:pPr>
    </w:p>
    <w:p w:rsidR="003A22A0" w:rsidRPr="003A22A0" w:rsidRDefault="003A22A0" w:rsidP="00B33315">
      <w:pPr>
        <w:spacing w:line="240" w:lineRule="auto"/>
        <w:rPr>
          <w:b/>
        </w:rPr>
      </w:pPr>
      <w:r w:rsidRPr="003A22A0">
        <w:rPr>
          <w:b/>
        </w:rPr>
        <w:t>1.1.1 Analý</w:t>
      </w:r>
      <w:r>
        <w:rPr>
          <w:b/>
        </w:rPr>
        <w:t xml:space="preserve">za vonkajšieho prostredia školy. </w:t>
      </w:r>
      <w:r w:rsidRPr="003A22A0">
        <w:t xml:space="preserve">STEP analýza ukazuje, že škola pôsobí v dynamickom prostredí ovplyvnenom viacerými trendmi. Demografický pokles v Trenčianskom kraji môže v budúcnosti znížiť počet žiakov. Rýchly technologický vývoj, najmä rozvoj umelej inteligencie, prináša nové možnosti, ale zároveň zvyšuje nároky na digitálne kompetencie učiteľov a technické vybavenie školy. Ekonomické faktory, ako rast cien energií a normatívne financovanie, prinášajú rozpočtovú neistotu. Prostredie ovplyvní aj pripravovaná </w:t>
      </w:r>
      <w:proofErr w:type="spellStart"/>
      <w:r w:rsidRPr="003A22A0">
        <w:t>kurikulárna</w:t>
      </w:r>
      <w:proofErr w:type="spellEnd"/>
      <w:r w:rsidRPr="003A22A0">
        <w:t xml:space="preserve"> reforma a legislatívne zmeny, pričom výzvou môže byť nedostatok kvalifikovaných pedagógov. Ekologické výzvy zároveň posilňujú potrebu environmentálnej výchovy a znižovania environmentálnej záťaže školy. Škola preto musí flexibilne reagovať na demografické, technologické, ekonomické aj legislatívne zmeny.</w:t>
      </w:r>
    </w:p>
    <w:p w:rsidR="003A22A0" w:rsidRPr="003A22A0" w:rsidRDefault="003A22A0" w:rsidP="00B33315">
      <w:pPr>
        <w:spacing w:line="240" w:lineRule="auto"/>
      </w:pPr>
    </w:p>
    <w:p w:rsidR="003A22A0" w:rsidRPr="003A22A0" w:rsidRDefault="003A22A0" w:rsidP="00B33315">
      <w:pPr>
        <w:spacing w:line="240" w:lineRule="auto"/>
        <w:rPr>
          <w:b/>
        </w:rPr>
      </w:pPr>
      <w:r w:rsidRPr="003A22A0">
        <w:rPr>
          <w:b/>
        </w:rPr>
        <w:t>1.1.2 Anal</w:t>
      </w:r>
      <w:r>
        <w:rPr>
          <w:b/>
        </w:rPr>
        <w:t xml:space="preserve">ýza vnútorného prostredia školy. </w:t>
      </w:r>
      <w:r w:rsidRPr="003A22A0">
        <w:t xml:space="preserve">SWOT analýza potvrdzuje pevné základy školy. Medzi silné stránky patrí kvalifikovaný pedagogický zbor, kvalitné riadenie, priaznivá klíma a dobré materiálno-technické vybavenie vrátane odborných učební, telocviční, multifunkčného ihriska a hvezdárne. Žiaci dosahujú výborné výsledky pri prijímaní na vysoké školy aj v súťažiach a prínosom je spolupráca s rodičmi, mestom a partnermi. Slabšie stránky súvisia najmä s nerovnomerným využívaním moderných vyučovacích metód a obmedzenými finančnými zdrojmi. Príležitosti predstavuje ďalšie vzdelávanie učiteľov, zapájanie sa do grantových programov (napr. </w:t>
      </w:r>
      <w:proofErr w:type="spellStart"/>
      <w:r w:rsidRPr="003A22A0">
        <w:t>Erasmus</w:t>
      </w:r>
      <w:proofErr w:type="spellEnd"/>
      <w:r w:rsidRPr="003A22A0">
        <w:t>+) a rozvoj environmentálnej profilácie školy. Hrozbami sú nízka atraktivita učiteľského povolania, riziko vyhorenia, rast nákladov či nevhodné využívanie umelej inteligencie. Analýza potvrdzuje dobré východiská a potenciál ďalšieho rozvoja.</w:t>
      </w:r>
    </w:p>
    <w:p w:rsidR="003A22A0" w:rsidRPr="003A22A0" w:rsidRDefault="003A22A0" w:rsidP="00B33315">
      <w:pPr>
        <w:spacing w:line="240" w:lineRule="auto"/>
      </w:pPr>
    </w:p>
    <w:p w:rsidR="003A22A0" w:rsidRPr="003A22A0" w:rsidRDefault="003A22A0" w:rsidP="00B33315">
      <w:pPr>
        <w:spacing w:line="240" w:lineRule="auto"/>
        <w:rPr>
          <w:b/>
        </w:rPr>
      </w:pPr>
      <w:r w:rsidRPr="003A22A0">
        <w:rPr>
          <w:b/>
        </w:rPr>
        <w:t>1.2 Špecifiká a silné stránky školy</w:t>
      </w:r>
    </w:p>
    <w:p w:rsidR="003416E2" w:rsidRPr="003A22A0" w:rsidRDefault="003A22A0" w:rsidP="00B33315">
      <w:pPr>
        <w:spacing w:line="240" w:lineRule="auto"/>
      </w:pPr>
      <w:r w:rsidRPr="003A22A0">
        <w:t xml:space="preserve">Škola má jasne definované hodnoty, víziu a princípy. Vzdelávanie prebieha podľa inovovaného školského vzdelávacieho programu, ktorý sa pravidelne vyhodnocuje a aktualizuje. Dôraz sa kladie na rozvoj kompetencií žiakov a aktívne učenie prostredníctvom projektov, experimentov či umeleckých aktivít. Žiaci majú dobré podmienky na rozvoj talentu najmä účasťou v súťažiach a olympiádach, pričom inklúziu podporuje aj školský podporný tím. Škola systematicky sleduje kvalitu vzdelávania, má funkčný študentský parlament a aktívne komunikuje s rodičmi a verejnosťou prostredníctvom webu, časopisu GYMPSY, </w:t>
      </w:r>
      <w:proofErr w:type="spellStart"/>
      <w:r w:rsidRPr="003A22A0">
        <w:t>EduPage</w:t>
      </w:r>
      <w:proofErr w:type="spellEnd"/>
      <w:r w:rsidRPr="003A22A0">
        <w:t xml:space="preserve"> a sociálnych sietí. Predmetové komisie pracujú efektívne a školská inšpekcia</w:t>
      </w:r>
      <w:r>
        <w:t xml:space="preserve"> pozitívne hodnotí klímu školy.</w:t>
      </w:r>
      <w:r w:rsidR="00B33315">
        <w:t xml:space="preserve"> </w:t>
      </w:r>
      <w:r w:rsidRPr="003A22A0">
        <w:t xml:space="preserve">Významnou prednosťou je moderné materiálno-technické zázemie. V posledných rokoch vznikli nové odborné učebne, laboratóriá, knižnica, školské divadlo, ateliér, </w:t>
      </w:r>
      <w:proofErr w:type="spellStart"/>
      <w:r w:rsidRPr="003A22A0">
        <w:t>foto</w:t>
      </w:r>
      <w:proofErr w:type="spellEnd"/>
      <w:r w:rsidRPr="003A22A0">
        <w:t xml:space="preserve">- a </w:t>
      </w:r>
      <w:proofErr w:type="spellStart"/>
      <w:r w:rsidRPr="003A22A0">
        <w:t>podcastové</w:t>
      </w:r>
      <w:proofErr w:type="spellEnd"/>
      <w:r w:rsidRPr="003A22A0">
        <w:t xml:space="preserve"> štúdio, učebňa astronómie, telocvičňa s lezeckou stenou a multifunkčné ihriská. Škola využíva </w:t>
      </w:r>
      <w:proofErr w:type="spellStart"/>
      <w:r w:rsidRPr="003A22A0">
        <w:t>fotovoltické</w:t>
      </w:r>
      <w:proofErr w:type="spellEnd"/>
      <w:r w:rsidRPr="003A22A0">
        <w:t xml:space="preserve"> panely a väčšina priestorov je bezbariérová. Dôležitou súčasťou identity školy je environmentálna profilácia. Školská záhrada slúži ako prírodná učebňa so zelenými strechami, mokraďou, zberom dažďovej vody, kompostovaním a včelstvami. Škola je držiteľom certifikátu Zelená škola a zapája sa do domácich aj medzinárodných projektov vrátane programu </w:t>
      </w:r>
      <w:proofErr w:type="spellStart"/>
      <w:r w:rsidRPr="003A22A0">
        <w:t>Erasmus</w:t>
      </w:r>
      <w:proofErr w:type="spellEnd"/>
      <w:r w:rsidRPr="003A22A0">
        <w:t>+. V spolupráci s</w:t>
      </w:r>
      <w:r w:rsidRPr="003A22A0">
        <w:rPr>
          <w:b/>
        </w:rPr>
        <w:t xml:space="preserve"> </w:t>
      </w:r>
      <w:r w:rsidRPr="003A22A0">
        <w:t>mestom Púchov, Trenčianskym samosprávnym krajom a rodičmi sa profiluje ako moderná škola s výrazným rozvojovým potenciálom.</w:t>
      </w:r>
      <w:r w:rsidR="00CA14E7" w:rsidRPr="003A22A0">
        <w:t>.</w:t>
      </w:r>
    </w:p>
    <w:p w:rsidR="00CA14E7" w:rsidRPr="003A22A0" w:rsidRDefault="00CA14E7" w:rsidP="00B33315">
      <w:pPr>
        <w:spacing w:line="240" w:lineRule="auto"/>
      </w:pPr>
    </w:p>
    <w:p w:rsidR="006E11EC" w:rsidRPr="003A22A0" w:rsidRDefault="006E11EC" w:rsidP="00B33315">
      <w:pPr>
        <w:pStyle w:val="Odsekzoznamu"/>
        <w:numPr>
          <w:ilvl w:val="0"/>
          <w:numId w:val="17"/>
        </w:numPr>
        <w:spacing w:line="240" w:lineRule="auto"/>
        <w:rPr>
          <w:b/>
          <w:sz w:val="28"/>
          <w:szCs w:val="28"/>
        </w:rPr>
      </w:pPr>
      <w:r w:rsidRPr="003A22A0">
        <w:rPr>
          <w:b/>
          <w:sz w:val="28"/>
          <w:szCs w:val="28"/>
        </w:rPr>
        <w:t>Ciele a strategické priority na roky 2026 – 2031</w:t>
      </w:r>
    </w:p>
    <w:p w:rsidR="00C30C6F" w:rsidRDefault="00C30C6F" w:rsidP="00B33315">
      <w:pPr>
        <w:pStyle w:val="Odsekzoznamu"/>
        <w:spacing w:line="240" w:lineRule="auto"/>
      </w:pPr>
    </w:p>
    <w:p w:rsidR="006E11EC" w:rsidRDefault="00406F68" w:rsidP="00B33315">
      <w:pPr>
        <w:spacing w:line="240" w:lineRule="auto"/>
      </w:pPr>
      <w:r>
        <w:t xml:space="preserve">      </w:t>
      </w:r>
      <w:r w:rsidR="006E11EC">
        <w:t>V nasledujúcej časti defin</w:t>
      </w:r>
      <w:r w:rsidR="00DC4849">
        <w:t>ujem vízie a strategické opatrenia vedúce k ich dosiahnutiu</w:t>
      </w:r>
      <w:r w:rsidR="00E14338">
        <w:t xml:space="preserve">. Rozdelila som ich do jednotlivých </w:t>
      </w:r>
      <w:proofErr w:type="spellStart"/>
      <w:r w:rsidR="00E14338">
        <w:t>podokruhov</w:t>
      </w:r>
      <w:proofErr w:type="spellEnd"/>
      <w:r w:rsidR="00E14338">
        <w:t xml:space="preserve"> in</w:t>
      </w:r>
      <w:r w:rsidR="00DC4849">
        <w:t xml:space="preserve">špirujúc sa ideami </w:t>
      </w:r>
      <w:r w:rsidR="00E14338">
        <w:t xml:space="preserve"> </w:t>
      </w:r>
      <w:proofErr w:type="spellStart"/>
      <w:r w:rsidR="00E14338">
        <w:t>kurikulárnej</w:t>
      </w:r>
      <w:proofErr w:type="spellEnd"/>
      <w:r w:rsidR="00E14338">
        <w:t xml:space="preserve"> reformy.</w:t>
      </w:r>
    </w:p>
    <w:p w:rsidR="003A22A0" w:rsidRDefault="003A22A0" w:rsidP="00B33315">
      <w:pPr>
        <w:spacing w:line="240" w:lineRule="auto"/>
      </w:pPr>
    </w:p>
    <w:p w:rsidR="008C1662" w:rsidRDefault="008C1662" w:rsidP="00B33315">
      <w:pPr>
        <w:spacing w:line="240" w:lineRule="auto"/>
      </w:pPr>
    </w:p>
    <w:p w:rsidR="00C30C6F" w:rsidRPr="003A22A0" w:rsidRDefault="00C30C6F" w:rsidP="00B33315">
      <w:pPr>
        <w:pStyle w:val="Odsekzoznamu"/>
        <w:numPr>
          <w:ilvl w:val="1"/>
          <w:numId w:val="17"/>
        </w:numPr>
        <w:spacing w:line="240" w:lineRule="auto"/>
        <w:rPr>
          <w:b/>
          <w:sz w:val="28"/>
          <w:szCs w:val="28"/>
        </w:rPr>
      </w:pPr>
      <w:r w:rsidRPr="003A22A0">
        <w:rPr>
          <w:b/>
          <w:sz w:val="28"/>
          <w:szCs w:val="28"/>
        </w:rPr>
        <w:t>Filozofia školy</w:t>
      </w:r>
      <w:r w:rsidR="00F45A78" w:rsidRPr="003A22A0">
        <w:rPr>
          <w:b/>
          <w:sz w:val="28"/>
          <w:szCs w:val="28"/>
        </w:rPr>
        <w:t xml:space="preserve"> – očakávaný prínos realizácie navrhovaného projektu</w:t>
      </w:r>
    </w:p>
    <w:p w:rsidR="008C1662" w:rsidRPr="003A22A0" w:rsidRDefault="008C1662" w:rsidP="00B33315">
      <w:pPr>
        <w:pStyle w:val="Odsekzoznamu"/>
        <w:spacing w:line="240" w:lineRule="auto"/>
        <w:ind w:left="780"/>
        <w:rPr>
          <w:b/>
          <w:sz w:val="28"/>
          <w:szCs w:val="28"/>
        </w:rPr>
      </w:pPr>
    </w:p>
    <w:p w:rsidR="00C30C6F" w:rsidRPr="00406F68" w:rsidRDefault="008C1662" w:rsidP="00B33315">
      <w:pPr>
        <w:spacing w:line="240" w:lineRule="auto"/>
        <w:rPr>
          <w:b/>
          <w:i/>
        </w:rPr>
      </w:pPr>
      <w:r w:rsidRPr="00406F68">
        <w:rPr>
          <w:b/>
          <w:i/>
        </w:rPr>
        <w:t xml:space="preserve">      </w:t>
      </w:r>
      <w:r w:rsidR="00C30C6F" w:rsidRPr="00406F68">
        <w:rPr>
          <w:b/>
          <w:i/>
        </w:rPr>
        <w:t>Učíme (sa) samostatne myslieť a zodpovedne konať na základe hodnôt, vedomostí a dát.</w:t>
      </w:r>
    </w:p>
    <w:p w:rsidR="00C30C6F" w:rsidRPr="00406F68" w:rsidRDefault="00C30C6F" w:rsidP="00B33315">
      <w:pPr>
        <w:spacing w:line="240" w:lineRule="auto"/>
        <w:rPr>
          <w:b/>
          <w:i/>
        </w:rPr>
      </w:pPr>
      <w:r w:rsidRPr="00406F68">
        <w:rPr>
          <w:b/>
          <w:i/>
        </w:rPr>
        <w:t>Pripravujeme žiakov na budúcnosť, ktorá sa rýchlo mení a ktorej výzvy dnes ešte úplne nepoznáme. Preto ich vedieme k tomu, aby dokázali premýšľať v súvislostiach, kriticky pracovať s informáciami a využívať poznatky v praxi.</w:t>
      </w:r>
    </w:p>
    <w:p w:rsidR="00C30C6F" w:rsidRPr="00406F68" w:rsidRDefault="00406F68" w:rsidP="00B33315">
      <w:pPr>
        <w:spacing w:line="240" w:lineRule="auto"/>
        <w:rPr>
          <w:b/>
          <w:i/>
        </w:rPr>
      </w:pPr>
      <w:r>
        <w:rPr>
          <w:b/>
          <w:i/>
        </w:rPr>
        <w:t xml:space="preserve">      </w:t>
      </w:r>
      <w:r w:rsidR="00C30C6F" w:rsidRPr="00406F68">
        <w:rPr>
          <w:b/>
          <w:i/>
        </w:rPr>
        <w:t>Veríme, že skutočné vzdelávanie nespočíva len v zapamätaní faktov, ale v schopnosti porozumieť svetu, spolupracovať s druhými a zodpovedne sa rozhodovať v lokálnom aj globálnom kontexte.</w:t>
      </w:r>
    </w:p>
    <w:p w:rsidR="00C30C6F" w:rsidRDefault="008C1662" w:rsidP="00B33315">
      <w:pPr>
        <w:spacing w:line="240" w:lineRule="auto"/>
        <w:rPr>
          <w:b/>
          <w:i/>
        </w:rPr>
      </w:pPr>
      <w:r>
        <w:t xml:space="preserve">      </w:t>
      </w:r>
      <w:r w:rsidR="00C30C6F" w:rsidRPr="008C1662">
        <w:rPr>
          <w:b/>
          <w:i/>
        </w:rPr>
        <w:t>Našou ambíciou je škola, ktorá pripravuje mladých ľudí nielen na skúšky, ale predovšetkým na život v 21. storočí.</w:t>
      </w:r>
    </w:p>
    <w:p w:rsidR="00063570" w:rsidRPr="00063570" w:rsidRDefault="003A22A0" w:rsidP="00B3331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sk-SK"/>
        </w:rPr>
      </w:pPr>
      <w:r>
        <w:rPr>
          <w:rFonts w:eastAsia="Times New Roman" w:cs="Times New Roman"/>
          <w:b/>
          <w:bCs/>
          <w:sz w:val="28"/>
          <w:szCs w:val="28"/>
          <w:lang w:eastAsia="sk-SK"/>
        </w:rPr>
        <w:t>2.2</w:t>
      </w:r>
      <w:r w:rsidR="00063570" w:rsidRPr="00063570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</w:t>
      </w:r>
      <w:proofErr w:type="spellStart"/>
      <w:r w:rsidR="00063570" w:rsidRPr="00063570">
        <w:rPr>
          <w:rFonts w:eastAsia="Times New Roman" w:cs="Times New Roman"/>
          <w:b/>
          <w:bCs/>
          <w:sz w:val="28"/>
          <w:szCs w:val="28"/>
          <w:lang w:eastAsia="sk-SK"/>
        </w:rPr>
        <w:t>Inkluzívna</w:t>
      </w:r>
      <w:proofErr w:type="spellEnd"/>
      <w:r w:rsidR="00063570" w:rsidRPr="00063570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škola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Cs/>
          <w:i/>
          <w:szCs w:val="24"/>
          <w:lang w:eastAsia="sk-SK"/>
        </w:rPr>
        <w:t>Vízia: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b/>
          <w:i/>
          <w:szCs w:val="24"/>
          <w:lang w:eastAsia="sk-SK"/>
        </w:rPr>
        <w:t>Škola vytvára bezpečné a rešpektujúce prostredie podporujúce osobnostný, sociálny aj kognitívny rozvoj každého žiaka. Zohľadňuje individuálne potreby a potenciál jednotlivcov a usiluje sa o to, aby každý žiak mohol rozvíjať svoje schopnosti, zažiť úspech a cítiť sa prijatý.</w:t>
      </w:r>
      <w:r>
        <w:rPr>
          <w:rFonts w:eastAsia="Times New Roman" w:cs="Times New Roman"/>
          <w:szCs w:val="24"/>
          <w:lang w:eastAsia="sk-SK"/>
        </w:rPr>
        <w:t xml:space="preserve"> </w:t>
      </w:r>
    </w:p>
    <w:p w:rsidR="00063570" w:rsidRP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i/>
          <w:szCs w:val="24"/>
          <w:lang w:eastAsia="sk-SK"/>
        </w:rPr>
        <w:t>Strategické opatrenia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>2.2.1 Individualizácia učenia a osobný rozvoj žiaka.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 xml:space="preserve">Postupne zavádzať žiacke portfólio ako nástroj sledovania osobného pokroku a reflexie. Podporovať individualizovanú spoluprácu učiteľ – žiak a projekty zamerané na sebapoznanie (napr. projekt </w:t>
      </w:r>
      <w:r w:rsidRPr="00063570">
        <w:rPr>
          <w:rFonts w:eastAsia="Times New Roman" w:cs="Times New Roman"/>
          <w:i/>
          <w:iCs/>
          <w:szCs w:val="24"/>
          <w:lang w:eastAsia="sk-SK"/>
        </w:rPr>
        <w:t>Kto som</w:t>
      </w:r>
      <w:r w:rsidRPr="00063570">
        <w:rPr>
          <w:rFonts w:eastAsia="Times New Roman" w:cs="Times New Roman"/>
          <w:szCs w:val="24"/>
          <w:lang w:eastAsia="sk-SK"/>
        </w:rPr>
        <w:t xml:space="preserve"> v 1. ročníku).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>2.2.2 Podpora talentu a potenciálu žiakov.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 xml:space="preserve">Systematicky podporovať účasť žiakov v olympiádach, súťažiach, projektoch a výskumnej činnosti (napr. SOČ) a motivovať ich k zapájaniu do rozvojových programov, ako je </w:t>
      </w:r>
      <w:proofErr w:type="spellStart"/>
      <w:r w:rsidRPr="00063570">
        <w:rPr>
          <w:rFonts w:eastAsia="Times New Roman" w:cs="Times New Roman"/>
          <w:szCs w:val="24"/>
          <w:lang w:eastAsia="sk-SK"/>
        </w:rPr>
        <w:t>DofE</w:t>
      </w:r>
      <w:proofErr w:type="spellEnd"/>
      <w:r w:rsidRPr="00063570">
        <w:rPr>
          <w:rFonts w:eastAsia="Times New Roman" w:cs="Times New Roman"/>
          <w:szCs w:val="24"/>
          <w:lang w:eastAsia="sk-SK"/>
        </w:rPr>
        <w:t>, ktoré rozvíjajú vytrvalosť, občiansku angažovanosť a dobrovoľníctvo.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>2.2.3 Podpora žiakov s rôznorodými vzdelávacími potrebami.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>Rozvíjať systematickú pomoc žiakom so špecifickými alebo individuálnymi potrebami aj žiakom, ktorí vo vzdelávaní zaostávajú. Efektívne využívať potenciál podporného tímu, poskytovať individuálne konzultácie a diferencovaný prístup.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 xml:space="preserve">2.2.4 Hybridné a </w:t>
      </w:r>
      <w:proofErr w:type="spellStart"/>
      <w:r w:rsidRPr="00063570">
        <w:rPr>
          <w:rFonts w:eastAsia="Times New Roman" w:cs="Times New Roman"/>
          <w:b/>
          <w:bCs/>
          <w:szCs w:val="24"/>
          <w:lang w:eastAsia="sk-SK"/>
        </w:rPr>
        <w:t>personalizované</w:t>
      </w:r>
      <w:proofErr w:type="spellEnd"/>
      <w:r w:rsidRPr="00063570">
        <w:rPr>
          <w:rFonts w:eastAsia="Times New Roman" w:cs="Times New Roman"/>
          <w:b/>
          <w:bCs/>
          <w:szCs w:val="24"/>
          <w:lang w:eastAsia="sk-SK"/>
        </w:rPr>
        <w:t xml:space="preserve"> vzdelávanie.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>Využiť existujúce technické zázemie školy na tvorbu vlastných digitálnych kurzov a krátkych vzdelávacích modulov (</w:t>
      </w:r>
      <w:proofErr w:type="spellStart"/>
      <w:r w:rsidRPr="00063570">
        <w:rPr>
          <w:rFonts w:eastAsia="Times New Roman" w:cs="Times New Roman"/>
          <w:szCs w:val="24"/>
          <w:lang w:eastAsia="sk-SK"/>
        </w:rPr>
        <w:t>microlearning</w:t>
      </w:r>
      <w:proofErr w:type="spellEnd"/>
      <w:r w:rsidRPr="00063570">
        <w:rPr>
          <w:rFonts w:eastAsia="Times New Roman" w:cs="Times New Roman"/>
          <w:szCs w:val="24"/>
          <w:lang w:eastAsia="sk-SK"/>
        </w:rPr>
        <w:t xml:space="preserve">), ktoré umožnia nadaným žiakom napredovať rýchlejšie a žiakom so špecifickým režimom štúdia (napr. športovcom či umelcom) efektívnejšie plniť individuálny študijný plán. Podporovať </w:t>
      </w:r>
      <w:proofErr w:type="spellStart"/>
      <w:r w:rsidRPr="00063570">
        <w:rPr>
          <w:rFonts w:eastAsia="Times New Roman" w:cs="Times New Roman"/>
          <w:szCs w:val="24"/>
          <w:lang w:eastAsia="sk-SK"/>
        </w:rPr>
        <w:t>mentoring</w:t>
      </w:r>
      <w:proofErr w:type="spellEnd"/>
      <w:r w:rsidRPr="00063570">
        <w:rPr>
          <w:rFonts w:eastAsia="Times New Roman" w:cs="Times New Roman"/>
          <w:szCs w:val="24"/>
          <w:lang w:eastAsia="sk-SK"/>
        </w:rPr>
        <w:t xml:space="preserve"> ako nástroj osobného a študijného rozvoja žiakov.</w:t>
      </w:r>
    </w:p>
    <w:p w:rsid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>2.2.5 Zdravé a rešpektujúce školské prostredie.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 xml:space="preserve">Pri organizácii vyučovania rešpektovať zásady </w:t>
      </w:r>
      <w:proofErr w:type="spellStart"/>
      <w:r w:rsidRPr="00063570">
        <w:rPr>
          <w:rFonts w:eastAsia="Times New Roman" w:cs="Times New Roman"/>
          <w:szCs w:val="24"/>
          <w:lang w:eastAsia="sk-SK"/>
        </w:rPr>
        <w:t>psychohygieny</w:t>
      </w:r>
      <w:proofErr w:type="spellEnd"/>
      <w:r w:rsidRPr="00063570">
        <w:rPr>
          <w:rFonts w:eastAsia="Times New Roman" w:cs="Times New Roman"/>
          <w:szCs w:val="24"/>
          <w:lang w:eastAsia="sk-SK"/>
        </w:rPr>
        <w:t>, vyvažovať intelektuálne a pohybové aktivity a obmedzovať nulté či neskoré vyučovacie hodiny. Podporovať praktické a exteriérové formy vyučovania.</w:t>
      </w:r>
    </w:p>
    <w:p w:rsidR="00063570" w:rsidRDefault="00063570" w:rsidP="00B33315">
      <w:pPr>
        <w:spacing w:line="240" w:lineRule="auto"/>
        <w:rPr>
          <w:rFonts w:eastAsia="Times New Roman" w:cs="Times New Roman"/>
          <w:szCs w:val="24"/>
          <w:lang w:eastAsia="sk-SK"/>
        </w:rPr>
      </w:pPr>
      <w:r w:rsidRPr="00063570">
        <w:rPr>
          <w:rFonts w:eastAsia="Times New Roman" w:cs="Times New Roman"/>
          <w:b/>
          <w:bCs/>
          <w:szCs w:val="24"/>
          <w:lang w:eastAsia="sk-SK"/>
        </w:rPr>
        <w:t>2.2.6 Rozvoj kariérneho poradenstva.</w:t>
      </w:r>
      <w:r>
        <w:rPr>
          <w:rFonts w:eastAsia="Times New Roman" w:cs="Times New Roman"/>
          <w:szCs w:val="24"/>
          <w:lang w:eastAsia="sk-SK"/>
        </w:rPr>
        <w:t xml:space="preserve"> </w:t>
      </w:r>
      <w:r w:rsidRPr="00063570">
        <w:rPr>
          <w:rFonts w:eastAsia="Times New Roman" w:cs="Times New Roman"/>
          <w:szCs w:val="24"/>
          <w:lang w:eastAsia="sk-SK"/>
        </w:rPr>
        <w:t>Systematicky rozvíjať kariérne poradenstvo a pomáhať žiakom orientovať sa v ich schopnostiach, záujmoch a možnostiach ďalšieho štúdia. Podporovať spoluprácu namiesto porovnávania, rešpektovať dobrovoľnosť a využívať pozitívnu motiváciu a prvky slovného hodnotenia</w:t>
      </w:r>
    </w:p>
    <w:p w:rsidR="00063570" w:rsidRPr="00063570" w:rsidRDefault="00063570" w:rsidP="00B33315">
      <w:pPr>
        <w:spacing w:line="240" w:lineRule="auto"/>
        <w:rPr>
          <w:rFonts w:eastAsia="Times New Roman" w:cs="Times New Roman"/>
          <w:b/>
          <w:i/>
          <w:szCs w:val="24"/>
          <w:lang w:eastAsia="sk-SK"/>
        </w:rPr>
      </w:pPr>
    </w:p>
    <w:p w:rsidR="0027371D" w:rsidRPr="003A22A0" w:rsidRDefault="003A22A0" w:rsidP="00B3331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27371D" w:rsidRPr="003A22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27371D" w:rsidRPr="003A22A0">
        <w:rPr>
          <w:b/>
          <w:sz w:val="28"/>
          <w:szCs w:val="28"/>
        </w:rPr>
        <w:t>Zelená škola</w:t>
      </w:r>
    </w:p>
    <w:p w:rsidR="008C1662" w:rsidRPr="008C1662" w:rsidRDefault="008C1662" w:rsidP="00B33315">
      <w:pPr>
        <w:pStyle w:val="Odsekzoznamu"/>
        <w:spacing w:line="240" w:lineRule="auto"/>
        <w:ind w:left="780"/>
        <w:rPr>
          <w:b/>
        </w:rPr>
      </w:pPr>
    </w:p>
    <w:p w:rsidR="0027371D" w:rsidRPr="00406F68" w:rsidRDefault="0027371D" w:rsidP="00B33315">
      <w:pPr>
        <w:spacing w:line="240" w:lineRule="auto"/>
        <w:rPr>
          <w:b/>
          <w:i/>
        </w:rPr>
      </w:pPr>
      <w:r w:rsidRPr="008C1662">
        <w:rPr>
          <w:i/>
        </w:rPr>
        <w:t>Vízia</w:t>
      </w:r>
      <w:r w:rsidR="00466647" w:rsidRPr="008C1662">
        <w:rPr>
          <w:i/>
        </w:rPr>
        <w:t>:</w:t>
      </w:r>
      <w:r w:rsidR="00466647">
        <w:t xml:space="preserve"> </w:t>
      </w:r>
      <w:r w:rsidR="008C1662" w:rsidRPr="00406F68">
        <w:rPr>
          <w:b/>
          <w:i/>
        </w:rPr>
        <w:t>Š</w:t>
      </w:r>
      <w:r w:rsidRPr="00406F68">
        <w:rPr>
          <w:b/>
          <w:i/>
        </w:rPr>
        <w:t>kola je prostredie, v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ktorom si všetci členovia školskej komunity uvedomujú ekologickú stopu svojej činnosti a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vedome sa usilujú o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jej znižovanie. Environmentálne vzdelávanie je prirodzenou súčasťou života školy a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 xml:space="preserve">pripravuje žiakov na jednu </w:t>
      </w:r>
      <w:r w:rsidRPr="00406F68">
        <w:rPr>
          <w:b/>
          <w:i/>
        </w:rPr>
        <w:lastRenderedPageBreak/>
        <w:t>z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najdôležitejších výziev súčasnosti – ochranu životného prostredia a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zodpovedný prístup k</w:t>
      </w:r>
      <w:r w:rsidR="008C1662" w:rsidRPr="00406F68">
        <w:rPr>
          <w:b/>
          <w:i/>
        </w:rPr>
        <w:t> </w:t>
      </w:r>
      <w:r w:rsidRPr="00406F68">
        <w:rPr>
          <w:b/>
          <w:i/>
        </w:rPr>
        <w:t>planéte.</w:t>
      </w:r>
    </w:p>
    <w:p w:rsidR="008C1662" w:rsidRDefault="0027371D" w:rsidP="00B33315">
      <w:pPr>
        <w:spacing w:line="240" w:lineRule="auto"/>
        <w:rPr>
          <w:i/>
        </w:rPr>
      </w:pPr>
      <w:r w:rsidRPr="008C1662">
        <w:rPr>
          <w:i/>
        </w:rPr>
        <w:t>Strategické opatrenia</w:t>
      </w:r>
    </w:p>
    <w:p w:rsidR="0027371D" w:rsidRPr="000E41A7" w:rsidRDefault="0027371D" w:rsidP="00B33315">
      <w:pPr>
        <w:pStyle w:val="Odsekzoznamu"/>
        <w:numPr>
          <w:ilvl w:val="2"/>
          <w:numId w:val="17"/>
        </w:numPr>
        <w:spacing w:line="240" w:lineRule="auto"/>
        <w:rPr>
          <w:b/>
        </w:rPr>
      </w:pPr>
      <w:r w:rsidRPr="008C1662">
        <w:rPr>
          <w:b/>
        </w:rPr>
        <w:t>Rozvoj environmentálneho vzdelávania v</w:t>
      </w:r>
      <w:r w:rsidR="000E41A7">
        <w:rPr>
          <w:b/>
        </w:rPr>
        <w:t> </w:t>
      </w:r>
      <w:r w:rsidRPr="008C1662">
        <w:rPr>
          <w:b/>
        </w:rPr>
        <w:t>škole</w:t>
      </w:r>
      <w:r w:rsidR="000E41A7">
        <w:rPr>
          <w:b/>
        </w:rPr>
        <w:t xml:space="preserve">. </w:t>
      </w:r>
      <w:r>
        <w:t>Využiť odborné skúsenosti učiteľov v oblasti environmentálnej výchovy a systematicky podporovať environmentálne vzdelávanie ako súčasť globálneho vzdelávania naprieč predmetmi.</w:t>
      </w:r>
    </w:p>
    <w:p w:rsidR="0027371D" w:rsidRPr="000E41A7" w:rsidRDefault="0027371D" w:rsidP="00B33315">
      <w:pPr>
        <w:pStyle w:val="Odsekzoznamu"/>
        <w:numPr>
          <w:ilvl w:val="2"/>
          <w:numId w:val="17"/>
        </w:numPr>
        <w:spacing w:line="240" w:lineRule="auto"/>
        <w:rPr>
          <w:b/>
        </w:rPr>
      </w:pPr>
      <w:r w:rsidRPr="008C1662">
        <w:rPr>
          <w:b/>
        </w:rPr>
        <w:t>Pokračovanie v programe Zelená škola a environmentálnych projektoch</w:t>
      </w:r>
      <w:r w:rsidR="000E41A7">
        <w:rPr>
          <w:b/>
        </w:rPr>
        <w:t xml:space="preserve">. </w:t>
      </w:r>
      <w:r>
        <w:t xml:space="preserve">Nadviazať na dlhoročnú tradíciu aktivít v programe </w:t>
      </w:r>
      <w:proofErr w:type="spellStart"/>
      <w:r>
        <w:t>Eco-Schools</w:t>
      </w:r>
      <w:proofErr w:type="spellEnd"/>
      <w:r>
        <w:t xml:space="preserve"> (program Zelená škola) a na skúsenosti školy s realizáciou rôznych environmentálnych projektov.</w:t>
      </w:r>
    </w:p>
    <w:p w:rsidR="0027371D" w:rsidRPr="000E41A7" w:rsidRDefault="0027371D" w:rsidP="00B33315">
      <w:pPr>
        <w:pStyle w:val="Odsekzoznamu"/>
        <w:numPr>
          <w:ilvl w:val="2"/>
          <w:numId w:val="17"/>
        </w:numPr>
        <w:spacing w:line="240" w:lineRule="auto"/>
        <w:rPr>
          <w:b/>
        </w:rPr>
      </w:pPr>
      <w:r w:rsidRPr="008C1662">
        <w:rPr>
          <w:b/>
        </w:rPr>
        <w:t>Spolupráca s odbornými organizáciami a</w:t>
      </w:r>
      <w:r w:rsidR="000E41A7">
        <w:rPr>
          <w:b/>
        </w:rPr>
        <w:t> </w:t>
      </w:r>
      <w:r w:rsidRPr="008C1662">
        <w:rPr>
          <w:b/>
        </w:rPr>
        <w:t>partnermi</w:t>
      </w:r>
      <w:r w:rsidR="000E41A7">
        <w:rPr>
          <w:b/>
        </w:rPr>
        <w:t xml:space="preserve">. </w:t>
      </w:r>
      <w:r>
        <w:t>Rozvíjať spoluprácu s organizáciami a inštitúciami pôsobiacimi v oblasti environme</w:t>
      </w:r>
      <w:r w:rsidR="008C1662">
        <w:t xml:space="preserve">ntálneho vzdelávania, predovšetkým Zelená župa, </w:t>
      </w:r>
      <w:r>
        <w:t>Centrum environmentálnej a etickej výchovy Živica, Slovenská agentúra životného prostredia či regionálnymi a miestnymi partnermi.</w:t>
      </w:r>
    </w:p>
    <w:p w:rsidR="0027371D" w:rsidRPr="000E41A7" w:rsidRDefault="0027371D" w:rsidP="00B33315">
      <w:pPr>
        <w:pStyle w:val="Odsekzoznamu"/>
        <w:numPr>
          <w:ilvl w:val="2"/>
          <w:numId w:val="17"/>
        </w:numPr>
        <w:spacing w:line="240" w:lineRule="auto"/>
        <w:rPr>
          <w:b/>
        </w:rPr>
      </w:pPr>
      <w:r w:rsidRPr="008C1662">
        <w:rPr>
          <w:b/>
        </w:rPr>
        <w:t>Učenie v prírode a využívanie exteriéru školy</w:t>
      </w:r>
      <w:r>
        <w:t xml:space="preserve"> a okolité</w:t>
      </w:r>
      <w:r w:rsidR="00024E25">
        <w:t>ho</w:t>
      </w:r>
      <w:r>
        <w:t xml:space="preserve"> prírodné prostredie na realizáciu vyučovania a na rozvoj praktických environmentálnych aktivít.</w:t>
      </w:r>
    </w:p>
    <w:p w:rsidR="0027371D" w:rsidRPr="00024E25" w:rsidRDefault="0027371D" w:rsidP="00B33315">
      <w:pPr>
        <w:pStyle w:val="Odsekzoznamu"/>
        <w:numPr>
          <w:ilvl w:val="2"/>
          <w:numId w:val="17"/>
        </w:numPr>
        <w:spacing w:line="240" w:lineRule="auto"/>
        <w:rPr>
          <w:b/>
        </w:rPr>
      </w:pPr>
      <w:r w:rsidRPr="008C1662">
        <w:rPr>
          <w:b/>
        </w:rPr>
        <w:t>Škola ako centrum environmentálnej inšpirácie</w:t>
      </w:r>
      <w:r w:rsidR="000E41A7">
        <w:rPr>
          <w:b/>
        </w:rPr>
        <w:t xml:space="preserve">. </w:t>
      </w:r>
      <w:r>
        <w:t>Organizovať environmentálne programy, projekty a podujatia pre žiakov, učiteľov, rodičov i verejnosť a postupne profilovať školu ako regionálne centrum environmentálnej inšpirácie.</w:t>
      </w:r>
    </w:p>
    <w:p w:rsidR="00024E25" w:rsidRPr="00024E25" w:rsidRDefault="00024E25" w:rsidP="00B33315">
      <w:pPr>
        <w:pStyle w:val="Odsekzoznamu"/>
        <w:numPr>
          <w:ilvl w:val="2"/>
          <w:numId w:val="17"/>
        </w:numPr>
        <w:spacing w:line="240" w:lineRule="auto"/>
      </w:pPr>
      <w:r>
        <w:rPr>
          <w:b/>
        </w:rPr>
        <w:t xml:space="preserve">Zvyšovanie energetickej sebestačnosti školy </w:t>
      </w:r>
      <w:r w:rsidRPr="00024E25">
        <w:t xml:space="preserve">dobudovaním solárneho riešenia na úroveň </w:t>
      </w:r>
      <w:proofErr w:type="spellStart"/>
      <w:r w:rsidRPr="00024E25">
        <w:t>smart-manažmentu</w:t>
      </w:r>
      <w:proofErr w:type="spellEnd"/>
      <w:r w:rsidRPr="00024E25">
        <w:t xml:space="preserve"> budovy</w:t>
      </w:r>
    </w:p>
    <w:p w:rsidR="00466647" w:rsidRDefault="00466647" w:rsidP="00B33315">
      <w:pPr>
        <w:spacing w:line="240" w:lineRule="auto"/>
      </w:pPr>
    </w:p>
    <w:p w:rsidR="0027371D" w:rsidRPr="003A22A0" w:rsidRDefault="003A22A0" w:rsidP="00B33315">
      <w:pPr>
        <w:pStyle w:val="Odsekzoznamu"/>
        <w:numPr>
          <w:ilvl w:val="1"/>
          <w:numId w:val="2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7371D" w:rsidRPr="003A22A0">
        <w:rPr>
          <w:b/>
          <w:sz w:val="28"/>
          <w:szCs w:val="28"/>
        </w:rPr>
        <w:t>Digitálna škola</w:t>
      </w:r>
    </w:p>
    <w:p w:rsidR="008C1662" w:rsidRPr="008C1662" w:rsidRDefault="008C1662" w:rsidP="00B33315">
      <w:pPr>
        <w:pStyle w:val="Odsekzoznamu"/>
        <w:spacing w:line="240" w:lineRule="auto"/>
        <w:ind w:left="780"/>
        <w:rPr>
          <w:b/>
        </w:rPr>
      </w:pPr>
    </w:p>
    <w:p w:rsidR="000A5093" w:rsidRPr="000E41A7" w:rsidRDefault="000A5093" w:rsidP="00B33315">
      <w:pPr>
        <w:spacing w:line="240" w:lineRule="auto"/>
        <w:rPr>
          <w:b/>
          <w:i/>
        </w:rPr>
      </w:pPr>
      <w:r>
        <w:rPr>
          <w:i/>
        </w:rPr>
        <w:t xml:space="preserve">Vízia: </w:t>
      </w:r>
      <w:r w:rsidRPr="000E41A7">
        <w:rPr>
          <w:b/>
          <w:i/>
        </w:rPr>
        <w:t>Digitálna škola je prostredie, v ktorom učitelia aj žiaci efektívne, tvorivo a bezpečne využívajú digitálne technológie vo vyučovaní. Nejde len o technické vybavenie, ale o kultúru učenia, v ktorej technológie podporujú spoluprácu, tvorivosť, kritické myslenie a aktívne učenie.</w:t>
      </w:r>
    </w:p>
    <w:p w:rsidR="000A5093" w:rsidRPr="000A5093" w:rsidRDefault="000A5093" w:rsidP="00B33315">
      <w:pPr>
        <w:spacing w:line="240" w:lineRule="auto"/>
        <w:rPr>
          <w:i/>
        </w:rPr>
      </w:pPr>
      <w:r w:rsidRPr="000A5093">
        <w:rPr>
          <w:i/>
        </w:rPr>
        <w:t>Strategické opatrenia</w:t>
      </w:r>
    </w:p>
    <w:p w:rsidR="000A5093" w:rsidRPr="000E41A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>Moderná digitálna infraštruktúra</w:t>
      </w:r>
      <w:r w:rsidR="000E41A7">
        <w:rPr>
          <w:b/>
        </w:rPr>
        <w:t xml:space="preserve">. </w:t>
      </w:r>
      <w:r w:rsidRPr="000A5093">
        <w:t xml:space="preserve">Postupne zlepšovať digitálne prostredie školy – kvalitnú </w:t>
      </w:r>
      <w:proofErr w:type="spellStart"/>
      <w:r w:rsidRPr="000A5093">
        <w:t>Wi-Fi</w:t>
      </w:r>
      <w:proofErr w:type="spellEnd"/>
      <w:r w:rsidRPr="000A5093">
        <w:t xml:space="preserve"> sieť, moderné prezentačné technológie v triedach a dostupné digitálne zariadenia pre učiteľov i žiakov.</w:t>
      </w:r>
    </w:p>
    <w:p w:rsidR="000A5093" w:rsidRPr="000E41A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>Rozvoj digitálnych kompetencií učiteľov</w:t>
      </w:r>
      <w:r w:rsidR="000E41A7">
        <w:rPr>
          <w:b/>
        </w:rPr>
        <w:t xml:space="preserve">. </w:t>
      </w:r>
      <w:r w:rsidRPr="000A5093">
        <w:t xml:space="preserve">Systematicky podporovať profesijný rozvoj učiteľov v oblasti využívania digitálnych technológií prostredníctvom školení, </w:t>
      </w:r>
      <w:proofErr w:type="spellStart"/>
      <w:r w:rsidRPr="000A5093">
        <w:t>zdieľania</w:t>
      </w:r>
      <w:proofErr w:type="spellEnd"/>
      <w:r w:rsidRPr="000A5093">
        <w:t xml:space="preserve"> dobrej praxe a </w:t>
      </w:r>
      <w:proofErr w:type="spellStart"/>
      <w:r w:rsidRPr="000A5093">
        <w:t>mentoringu</w:t>
      </w:r>
      <w:proofErr w:type="spellEnd"/>
      <w:r w:rsidRPr="000A5093">
        <w:t>.</w:t>
      </w:r>
    </w:p>
    <w:p w:rsidR="000A5093" w:rsidRPr="000E41A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>Integrácia digitálnych nástrojov do vyučovania</w:t>
      </w:r>
      <w:r w:rsidR="000E41A7">
        <w:rPr>
          <w:b/>
        </w:rPr>
        <w:t xml:space="preserve">. </w:t>
      </w:r>
      <w:r w:rsidRPr="000A5093">
        <w:t xml:space="preserve">Využívať jednotné digitálne prostredie na komunikáciu, zadávanie úloh a </w:t>
      </w:r>
      <w:proofErr w:type="spellStart"/>
      <w:r w:rsidRPr="000A5093">
        <w:t>zdieľanie</w:t>
      </w:r>
      <w:proofErr w:type="spellEnd"/>
      <w:r w:rsidRPr="000A5093">
        <w:t xml:space="preserve"> materiálov (napr. </w:t>
      </w:r>
      <w:proofErr w:type="spellStart"/>
      <w:r w:rsidRPr="000A5093">
        <w:t>EduPage</w:t>
      </w:r>
      <w:proofErr w:type="spellEnd"/>
      <w:r w:rsidRPr="000A5093">
        <w:t xml:space="preserve">, </w:t>
      </w:r>
      <w:proofErr w:type="spellStart"/>
      <w:r w:rsidRPr="000A5093">
        <w:t>Google</w:t>
      </w:r>
      <w:proofErr w:type="spellEnd"/>
      <w:r w:rsidRPr="000A5093">
        <w:t xml:space="preserve"> </w:t>
      </w:r>
      <w:proofErr w:type="spellStart"/>
      <w:r w:rsidRPr="000A5093">
        <w:t>Classroom</w:t>
      </w:r>
      <w:proofErr w:type="spellEnd"/>
      <w:r w:rsidRPr="000A5093">
        <w:t xml:space="preserve">, </w:t>
      </w:r>
      <w:proofErr w:type="spellStart"/>
      <w:r w:rsidRPr="000A5093">
        <w:t>Moodle</w:t>
      </w:r>
      <w:proofErr w:type="spellEnd"/>
      <w:r w:rsidR="00063570">
        <w:t xml:space="preserve">, 365 </w:t>
      </w:r>
      <w:proofErr w:type="spellStart"/>
      <w:r w:rsidR="00063570">
        <w:t>cloudové</w:t>
      </w:r>
      <w:proofErr w:type="spellEnd"/>
      <w:r w:rsidR="00063570">
        <w:t xml:space="preserve"> úložisko,</w:t>
      </w:r>
      <w:r w:rsidRPr="000A5093">
        <w:t xml:space="preserve">) a podporovať ich využitie pri projektovom a </w:t>
      </w:r>
      <w:proofErr w:type="spellStart"/>
      <w:r w:rsidRPr="000A5093">
        <w:t>formatívnom</w:t>
      </w:r>
      <w:proofErr w:type="spellEnd"/>
      <w:r w:rsidRPr="000A5093">
        <w:t xml:space="preserve"> učení.</w:t>
      </w:r>
    </w:p>
    <w:p w:rsidR="000A5093" w:rsidRPr="000E41A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>Digitálna bezpečnosť a mediálna gramotnosť</w:t>
      </w:r>
      <w:r w:rsidR="000E41A7">
        <w:rPr>
          <w:b/>
        </w:rPr>
        <w:t xml:space="preserve">. </w:t>
      </w:r>
      <w:r w:rsidRPr="000A5093">
        <w:t xml:space="preserve">Rozvíjať u žiakov schopnosť bezpečne a kriticky pracovať s digitálnymi technológiami prostredníctvom vzdelávania v oblasti </w:t>
      </w:r>
      <w:proofErr w:type="spellStart"/>
      <w:r w:rsidRPr="000A5093">
        <w:t>kyberbezpe</w:t>
      </w:r>
      <w:r>
        <w:t>čnosti</w:t>
      </w:r>
      <w:proofErr w:type="spellEnd"/>
      <w:r>
        <w:t xml:space="preserve"> a mediálnej gramotnosti.</w:t>
      </w:r>
    </w:p>
    <w:p w:rsidR="000A5093" w:rsidRPr="000E41A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>Tvorba digitálneho obsahu</w:t>
      </w:r>
      <w:r w:rsidR="000E41A7">
        <w:rPr>
          <w:b/>
        </w:rPr>
        <w:t xml:space="preserve">. </w:t>
      </w:r>
      <w:r w:rsidRPr="000A5093">
        <w:t xml:space="preserve">Využívať školské </w:t>
      </w:r>
      <w:proofErr w:type="spellStart"/>
      <w:r w:rsidRPr="000A5093">
        <w:t>podcastové</w:t>
      </w:r>
      <w:proofErr w:type="spellEnd"/>
      <w:r w:rsidRPr="000A5093">
        <w:t xml:space="preserve"> štúdio ako priestor na tvorbu </w:t>
      </w:r>
      <w:proofErr w:type="spellStart"/>
      <w:r w:rsidRPr="000A5093">
        <w:t>podcastov</w:t>
      </w:r>
      <w:proofErr w:type="spellEnd"/>
      <w:r w:rsidRPr="000A5093">
        <w:t>, rozhovorov a vzdelávacích relácií, čím sa budú rozvíjať mediálne a komunikačné kompetencie žiakov a z</w:t>
      </w:r>
      <w:r>
        <w:t>ároveň prezentovať život školy.</w:t>
      </w:r>
    </w:p>
    <w:p w:rsidR="0027371D" w:rsidRPr="00CA14E7" w:rsidRDefault="000A5093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0A5093">
        <w:rPr>
          <w:b/>
        </w:rPr>
        <w:t xml:space="preserve">Podpora </w:t>
      </w:r>
      <w:r>
        <w:rPr>
          <w:b/>
        </w:rPr>
        <w:t>spolupráce s digitálny</w:t>
      </w:r>
      <w:r w:rsidRPr="000A5093">
        <w:rPr>
          <w:b/>
        </w:rPr>
        <w:t>m koordinátorom</w:t>
      </w:r>
      <w:r w:rsidR="000E41A7">
        <w:rPr>
          <w:b/>
        </w:rPr>
        <w:t xml:space="preserve">. </w:t>
      </w:r>
      <w:r w:rsidRPr="000A5093">
        <w:t>Pri realizácii týchto krokov systematicky využívať odbornú pomoc školského digitálneho koordinátora.</w:t>
      </w:r>
    </w:p>
    <w:p w:rsidR="0034719A" w:rsidRDefault="0034719A" w:rsidP="00B33315">
      <w:pPr>
        <w:spacing w:line="240" w:lineRule="auto"/>
      </w:pPr>
    </w:p>
    <w:p w:rsidR="0034719A" w:rsidRPr="003A22A0" w:rsidRDefault="003A22A0" w:rsidP="00B33315">
      <w:pPr>
        <w:pStyle w:val="Odsekzoznamu"/>
        <w:numPr>
          <w:ilvl w:val="1"/>
          <w:numId w:val="2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7371D" w:rsidRPr="003A22A0">
        <w:rPr>
          <w:b/>
          <w:sz w:val="28"/>
          <w:szCs w:val="28"/>
        </w:rPr>
        <w:t>Základné piliere fungovania školy: ŽIAK – UČITEĽ – RODIČ</w:t>
      </w:r>
    </w:p>
    <w:p w:rsidR="0027371D" w:rsidRPr="0027371D" w:rsidRDefault="0027371D" w:rsidP="00B33315">
      <w:pPr>
        <w:spacing w:line="240" w:lineRule="auto"/>
      </w:pPr>
    </w:p>
    <w:p w:rsidR="0027371D" w:rsidRPr="000E41A7" w:rsidRDefault="0034719A" w:rsidP="00B33315">
      <w:pPr>
        <w:spacing w:line="240" w:lineRule="auto"/>
        <w:rPr>
          <w:b/>
          <w:i/>
        </w:rPr>
      </w:pPr>
      <w:r w:rsidRPr="000E41A7">
        <w:rPr>
          <w:b/>
          <w:i/>
        </w:rPr>
        <w:t xml:space="preserve">      </w:t>
      </w:r>
      <w:r w:rsidR="0027371D" w:rsidRPr="000E41A7">
        <w:rPr>
          <w:b/>
          <w:i/>
        </w:rPr>
        <w:t>Rozvoj modernej školy stojí na spolupráci troch kľúčových pilierov – žiaka, učiteľa a rodiča. Každý z nich zohráva dôležitú úlohu vo výchovno-vzdelávacom procese a len ich vzájomná dôvera, rešpekt a partnerská spolupráca umožňujú vytvárať prostredie podporujúce kvalitné vzdelávanie a zdravý osobnostný rozvoj mladých ľudí.</w:t>
      </w:r>
    </w:p>
    <w:p w:rsidR="0027371D" w:rsidRPr="0027371D" w:rsidRDefault="0027371D" w:rsidP="00B33315">
      <w:pPr>
        <w:spacing w:line="240" w:lineRule="auto"/>
      </w:pPr>
    </w:p>
    <w:p w:rsidR="0027371D" w:rsidRPr="0034719A" w:rsidRDefault="0027371D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34719A">
        <w:rPr>
          <w:b/>
        </w:rPr>
        <w:t>Žiak – aktívny tvorca vlastného učenia</w:t>
      </w:r>
    </w:p>
    <w:p w:rsidR="0034719A" w:rsidRPr="0034719A" w:rsidRDefault="0034719A" w:rsidP="00B33315">
      <w:pPr>
        <w:pStyle w:val="Odsekzoznamu"/>
        <w:spacing w:line="240" w:lineRule="auto"/>
        <w:ind w:left="1080"/>
        <w:rPr>
          <w:b/>
        </w:rPr>
      </w:pPr>
    </w:p>
    <w:p w:rsidR="0027371D" w:rsidRPr="0034719A" w:rsidRDefault="0027371D" w:rsidP="00B33315">
      <w:pPr>
        <w:spacing w:line="240" w:lineRule="auto"/>
        <w:rPr>
          <w:b/>
          <w:i/>
        </w:rPr>
      </w:pPr>
      <w:r w:rsidRPr="00E9580E">
        <w:rPr>
          <w:i/>
        </w:rPr>
        <w:t>Vízia</w:t>
      </w:r>
      <w:r w:rsidR="00466647" w:rsidRPr="00E9580E">
        <w:rPr>
          <w:i/>
        </w:rPr>
        <w:t>:</w:t>
      </w:r>
      <w:r w:rsidR="00466647">
        <w:t xml:space="preserve"> </w:t>
      </w:r>
      <w:r w:rsidRPr="0034719A">
        <w:rPr>
          <w:b/>
          <w:i/>
        </w:rPr>
        <w:t>Žiak je v centre vzdelávacieho procesu. Škola vytvára prostredie, ktoré podporuje jeho zvedavosť, samostatnosť, kritické myslenie a schopnosť prevziať zodpovednosť za vlastné učenie. Cieľom je vychovávať aktívnych, zodpovedných a hodnotovo orientovaných mladých ľudí pripravených na ďalšie štúdium aj život.</w:t>
      </w:r>
    </w:p>
    <w:p w:rsidR="0027371D" w:rsidRPr="00E9580E" w:rsidRDefault="0027371D" w:rsidP="00B33315">
      <w:pPr>
        <w:spacing w:line="240" w:lineRule="auto"/>
        <w:rPr>
          <w:i/>
        </w:rPr>
      </w:pPr>
      <w:r w:rsidRPr="00E9580E">
        <w:rPr>
          <w:i/>
        </w:rPr>
        <w:t>Strategické opatrenia</w:t>
      </w:r>
    </w:p>
    <w:p w:rsidR="0027371D" w:rsidRPr="006B7092" w:rsidRDefault="0027371D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>Podpora aktívneho učenia a participácie žiakov</w:t>
      </w:r>
      <w:r w:rsidR="006B7092">
        <w:rPr>
          <w:b/>
        </w:rPr>
        <w:t xml:space="preserve">. </w:t>
      </w:r>
      <w:r w:rsidRPr="0027371D">
        <w:t>Rozvíjať vyučovacie metódy, ktoré podporujú aktívne zapojenie žiakov, projektové vyučovanie, spoluprácu a kritické myslenie.</w:t>
      </w:r>
      <w:r w:rsidR="00E9580E">
        <w:t xml:space="preserve"> Vytvoriť materiálne podmienky aj didaktické kompetencie na zvýšenie podielu bádateľského a projektového vyučovania</w:t>
      </w:r>
      <w:r w:rsidR="00272DE0">
        <w:t xml:space="preserve"> a vyučovania von.</w:t>
      </w:r>
    </w:p>
    <w:p w:rsidR="0027371D" w:rsidRPr="006B7092" w:rsidRDefault="0027371D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 xml:space="preserve"> Rozvoj osobnostných a </w:t>
      </w:r>
      <w:r w:rsidR="0034719A" w:rsidRPr="0034719A">
        <w:rPr>
          <w:b/>
        </w:rPr>
        <w:t>občianskych kompetencií</w:t>
      </w:r>
      <w:r w:rsidR="006B7092">
        <w:rPr>
          <w:b/>
        </w:rPr>
        <w:t xml:space="preserve">. </w:t>
      </w:r>
      <w:r w:rsidRPr="0027371D">
        <w:t>Podporovať aktivity vedúce k rozvoju sebapoznania, sociálnych zručností, občianskej zodpovednosti a dobrovoľníctva.</w:t>
      </w:r>
    </w:p>
    <w:p w:rsidR="0027371D" w:rsidRPr="006B7092" w:rsidRDefault="0027371D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 xml:space="preserve"> Podpora talentu a individuálneho potenciálu žiakov</w:t>
      </w:r>
      <w:r w:rsidR="006B7092">
        <w:rPr>
          <w:b/>
        </w:rPr>
        <w:t xml:space="preserve">. </w:t>
      </w:r>
      <w:r w:rsidRPr="0027371D">
        <w:t xml:space="preserve">Vytvárať podmienky na rozvoj talentu prostredníctvom súťaží, projektov, výskumnej činnosti a </w:t>
      </w:r>
      <w:r w:rsidR="00D37971">
        <w:t>programov osobnostného rozvoja (</w:t>
      </w:r>
      <w:r w:rsidRPr="0027371D">
        <w:t xml:space="preserve">napríklad </w:t>
      </w:r>
      <w:proofErr w:type="spellStart"/>
      <w:r w:rsidR="00757F82">
        <w:t>DofE</w:t>
      </w:r>
      <w:proofErr w:type="spellEnd"/>
      <w:r w:rsidR="00D37971">
        <w:t xml:space="preserve">, predmetové olympiády, súťaže, SOČ, </w:t>
      </w:r>
      <w:r w:rsidR="00757F82">
        <w:t>partnerstvá a </w:t>
      </w:r>
      <w:proofErr w:type="spellStart"/>
      <w:r w:rsidR="00757F82">
        <w:t>networking</w:t>
      </w:r>
      <w:proofErr w:type="spellEnd"/>
      <w:r w:rsidR="00757F82">
        <w:t xml:space="preserve"> v praxi - </w:t>
      </w:r>
      <w:r w:rsidR="00D37971">
        <w:t>výskum v spolupráci s vysokými školami, výskumnými ústavmi,...)</w:t>
      </w:r>
    </w:p>
    <w:p w:rsidR="0027371D" w:rsidRPr="006B7092" w:rsidRDefault="0027371D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 xml:space="preserve"> Posilňovanie hlasu žiakov v živote školy</w:t>
      </w:r>
      <w:r w:rsidR="006B7092">
        <w:rPr>
          <w:b/>
        </w:rPr>
        <w:t xml:space="preserve">. </w:t>
      </w:r>
      <w:r w:rsidRPr="0027371D">
        <w:t xml:space="preserve">Podporovať aktívnu činnosť </w:t>
      </w:r>
      <w:r w:rsidR="00063570">
        <w:t>Školského</w:t>
      </w:r>
      <w:r w:rsidR="00D37971">
        <w:t xml:space="preserve"> parlamentu</w:t>
      </w:r>
      <w:r w:rsidRPr="0027371D">
        <w:t xml:space="preserve"> a vytvárať priestor pre zapájanie žiakov do rozhodovania o aktivitách a živote školy.</w:t>
      </w:r>
      <w:r w:rsidR="00D37971">
        <w:t xml:space="preserve"> Podpora a rozvíjanie školských tradícií.</w:t>
      </w:r>
    </w:p>
    <w:p w:rsidR="0034719A" w:rsidRPr="0034719A" w:rsidRDefault="00D37971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 xml:space="preserve">Podpora účastí študentov na zahraničných vzdelávacích pobytoch </w:t>
      </w:r>
      <w:proofErr w:type="spellStart"/>
      <w:r w:rsidRPr="0034719A">
        <w:rPr>
          <w:b/>
        </w:rPr>
        <w:t>Erazmus</w:t>
      </w:r>
      <w:proofErr w:type="spellEnd"/>
      <w:r w:rsidRPr="0034719A">
        <w:rPr>
          <w:b/>
        </w:rPr>
        <w:t xml:space="preserve"> +</w:t>
      </w:r>
    </w:p>
    <w:p w:rsidR="0034719A" w:rsidRDefault="00272DE0" w:rsidP="00B33315">
      <w:pPr>
        <w:pStyle w:val="Odsekzoznamu"/>
        <w:numPr>
          <w:ilvl w:val="0"/>
          <w:numId w:val="19"/>
        </w:numPr>
        <w:spacing w:line="240" w:lineRule="auto"/>
      </w:pPr>
      <w:r w:rsidRPr="0034719A">
        <w:rPr>
          <w:b/>
        </w:rPr>
        <w:t>Zabez</w:t>
      </w:r>
      <w:r w:rsidR="0034719A">
        <w:rPr>
          <w:b/>
        </w:rPr>
        <w:t>pečenie bezpečnosti žiakov aj zamestnancov školy</w:t>
      </w:r>
      <w:r w:rsidRPr="00272DE0">
        <w:t xml:space="preserve"> – monitorovanie a uzamykanie vstupov do školy</w:t>
      </w:r>
    </w:p>
    <w:p w:rsidR="00272DE0" w:rsidRDefault="00272DE0" w:rsidP="00B33315">
      <w:pPr>
        <w:pStyle w:val="Odsekzoznamu"/>
        <w:numPr>
          <w:ilvl w:val="0"/>
          <w:numId w:val="19"/>
        </w:numPr>
        <w:spacing w:line="240" w:lineRule="auto"/>
      </w:pPr>
      <w:r w:rsidRPr="0034719A">
        <w:rPr>
          <w:b/>
        </w:rPr>
        <w:t>Podpora atraktívnej činnosti</w:t>
      </w:r>
      <w:r w:rsidRPr="00272DE0">
        <w:t xml:space="preserve"> školskej knižnice, školského časopisu </w:t>
      </w:r>
      <w:proofErr w:type="spellStart"/>
      <w:r w:rsidRPr="00272DE0">
        <w:t>Gympsy</w:t>
      </w:r>
      <w:proofErr w:type="spellEnd"/>
      <w:r w:rsidRPr="00272DE0">
        <w:t xml:space="preserve">, podpora </w:t>
      </w:r>
      <w:proofErr w:type="spellStart"/>
      <w:r w:rsidRPr="00272DE0">
        <w:t>mimovyučovacích</w:t>
      </w:r>
      <w:proofErr w:type="spellEnd"/>
      <w:r w:rsidRPr="00272DE0">
        <w:t xml:space="preserve"> aktivít žiakov a učiteľov: prednášok, besied, diskusných fór, športových aktivít (školská liga).</w:t>
      </w:r>
    </w:p>
    <w:p w:rsidR="00406F68" w:rsidRDefault="00406F68" w:rsidP="00B33315">
      <w:pPr>
        <w:pStyle w:val="Odsekzoznamu"/>
        <w:numPr>
          <w:ilvl w:val="0"/>
          <w:numId w:val="19"/>
        </w:numPr>
        <w:spacing w:line="240" w:lineRule="auto"/>
      </w:pPr>
      <w:r>
        <w:rPr>
          <w:b/>
        </w:rPr>
        <w:t xml:space="preserve">Podpora </w:t>
      </w:r>
      <w:proofErr w:type="spellStart"/>
      <w:r>
        <w:rPr>
          <w:b/>
        </w:rPr>
        <w:t>tímovosti</w:t>
      </w:r>
      <w:proofErr w:type="spellEnd"/>
      <w:r>
        <w:rPr>
          <w:b/>
        </w:rPr>
        <w:t xml:space="preserve">, participácie a kooperácie medzi žiakmi </w:t>
      </w:r>
      <w:r>
        <w:t>(skupinové projekty)</w:t>
      </w:r>
    </w:p>
    <w:p w:rsidR="00272DE0" w:rsidRDefault="00272DE0" w:rsidP="00B33315">
      <w:pPr>
        <w:pStyle w:val="Odsekzoznamu"/>
        <w:numPr>
          <w:ilvl w:val="0"/>
          <w:numId w:val="19"/>
        </w:numPr>
        <w:spacing w:line="240" w:lineRule="auto"/>
        <w:rPr>
          <w:b/>
        </w:rPr>
      </w:pPr>
      <w:r w:rsidRPr="0034719A">
        <w:rPr>
          <w:b/>
        </w:rPr>
        <w:t>Verejné odmeňovanie žiakov za pokroky v ich individuálnom napredovaní</w:t>
      </w:r>
    </w:p>
    <w:p w:rsidR="000E41A7" w:rsidRPr="000E41A7" w:rsidRDefault="000E41A7" w:rsidP="00B33315">
      <w:pPr>
        <w:spacing w:line="240" w:lineRule="auto"/>
        <w:rPr>
          <w:b/>
        </w:rPr>
      </w:pPr>
    </w:p>
    <w:p w:rsidR="0027371D" w:rsidRPr="0027371D" w:rsidRDefault="0027371D" w:rsidP="00B33315">
      <w:pPr>
        <w:spacing w:line="240" w:lineRule="auto"/>
      </w:pPr>
    </w:p>
    <w:p w:rsidR="0034719A" w:rsidRPr="006B7092" w:rsidRDefault="0034719A" w:rsidP="00B33315">
      <w:pPr>
        <w:pStyle w:val="Odsekzoznamu"/>
        <w:numPr>
          <w:ilvl w:val="2"/>
          <w:numId w:val="24"/>
        </w:numPr>
        <w:spacing w:line="240" w:lineRule="auto"/>
        <w:rPr>
          <w:b/>
        </w:rPr>
      </w:pPr>
      <w:r w:rsidRPr="006B7092">
        <w:rPr>
          <w:b/>
        </w:rPr>
        <w:t>Učiteľ – líder vzdelávania a sprievodca učením</w:t>
      </w:r>
    </w:p>
    <w:p w:rsidR="0034719A" w:rsidRPr="0034719A" w:rsidRDefault="0034719A" w:rsidP="00B33315">
      <w:pPr>
        <w:spacing w:line="240" w:lineRule="auto"/>
      </w:pPr>
    </w:p>
    <w:p w:rsidR="0034719A" w:rsidRPr="006B7092" w:rsidRDefault="006B7092" w:rsidP="00B33315">
      <w:pPr>
        <w:spacing w:line="240" w:lineRule="auto"/>
        <w:rPr>
          <w:b/>
          <w:i/>
        </w:rPr>
      </w:pPr>
      <w:r w:rsidRPr="006B7092">
        <w:rPr>
          <w:i/>
        </w:rPr>
        <w:t xml:space="preserve">Vízia: </w:t>
      </w:r>
      <w:r w:rsidR="0034719A" w:rsidRPr="006B7092">
        <w:rPr>
          <w:b/>
          <w:i/>
        </w:rPr>
        <w:t>Učiteľ je kľúčovým nositeľom kvality vzdelávania. Škola vytvára prostredie podporujúce jeho profesijný rast, tvorivosť a spoluprácu. Učiteľ je sprievodcom učenia, ktorý pomáha žiakom rozvíjať poznani</w:t>
      </w:r>
      <w:r>
        <w:rPr>
          <w:b/>
          <w:i/>
        </w:rPr>
        <w:t>e, kritické myslenie a hodnoty.</w:t>
      </w:r>
    </w:p>
    <w:p w:rsidR="0034719A" w:rsidRPr="006B7092" w:rsidRDefault="0034719A" w:rsidP="00B33315">
      <w:pPr>
        <w:spacing w:line="240" w:lineRule="auto"/>
        <w:rPr>
          <w:i/>
        </w:rPr>
      </w:pPr>
      <w:r w:rsidRPr="006B7092">
        <w:rPr>
          <w:i/>
        </w:rPr>
        <w:t>Strategické opatrenia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Systematický profesijný rozvoj učiteľov</w:t>
      </w:r>
      <w:r w:rsidR="006B7092">
        <w:rPr>
          <w:b/>
        </w:rPr>
        <w:t xml:space="preserve">. </w:t>
      </w:r>
      <w:r w:rsidRPr="0034719A">
        <w:t xml:space="preserve">Podporovať kontinuálne vzdelávanie, odborné školenia a </w:t>
      </w:r>
      <w:proofErr w:type="spellStart"/>
      <w:r w:rsidRPr="0034719A">
        <w:t>zdieľanie</w:t>
      </w:r>
      <w:proofErr w:type="spellEnd"/>
      <w:r w:rsidRPr="0034719A">
        <w:t xml:space="preserve"> dobrej praxe v pedagogickom kolektíve (napr. pedagogické kluby).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lastRenderedPageBreak/>
        <w:t>Podpora spolupráce medzi učiteľmi</w:t>
      </w:r>
      <w:r w:rsidR="006B7092">
        <w:rPr>
          <w:b/>
        </w:rPr>
        <w:t xml:space="preserve">. </w:t>
      </w:r>
      <w:r w:rsidRPr="0034719A">
        <w:t>Rozvíjať spoluprácu prostredníctvom predmetových tímov, spoločného plánovania vyučovania</w:t>
      </w:r>
      <w:r w:rsidR="00757F82">
        <w:t xml:space="preserve">, </w:t>
      </w:r>
      <w:proofErr w:type="spellStart"/>
      <w:r w:rsidR="00757F82">
        <w:t>teambuildingových</w:t>
      </w:r>
      <w:proofErr w:type="spellEnd"/>
      <w:r w:rsidR="00757F82">
        <w:t xml:space="preserve"> aktivít</w:t>
      </w:r>
      <w:r w:rsidRPr="0034719A">
        <w:t xml:space="preserve"> a </w:t>
      </w:r>
      <w:proofErr w:type="spellStart"/>
      <w:r w:rsidRPr="0034719A">
        <w:t>mentoringu</w:t>
      </w:r>
      <w:proofErr w:type="spellEnd"/>
      <w:r w:rsidRPr="0034719A">
        <w:t xml:space="preserve"> (napr. pravidelné neformálne stretnutia).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Podpora inovatívnych metód vyučovania</w:t>
      </w:r>
      <w:r w:rsidR="006B7092">
        <w:rPr>
          <w:b/>
        </w:rPr>
        <w:t xml:space="preserve">. </w:t>
      </w:r>
      <w:r w:rsidRPr="0034719A">
        <w:t xml:space="preserve">Podporovať projektové učenie, digitálne nástroje, interdisciplinárnu spoluprácu a kultúru reflexie, </w:t>
      </w:r>
      <w:proofErr w:type="spellStart"/>
      <w:r w:rsidRPr="0034719A">
        <w:t>evalvácie</w:t>
      </w:r>
      <w:proofErr w:type="spellEnd"/>
      <w:r w:rsidRPr="0034719A">
        <w:t xml:space="preserve"> a spätnej väzby.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Budovanie pozitívnej pracovnej klímy</w:t>
      </w:r>
      <w:r w:rsidR="006B7092">
        <w:rPr>
          <w:b/>
        </w:rPr>
        <w:t xml:space="preserve">. </w:t>
      </w:r>
      <w:r w:rsidRPr="0034719A">
        <w:t>Vytvárať pracovné prostredie založené na dôvere, otvorenej komunikácii a vzájomnom rešpekte.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Zlepšovanie materiálnych podmienok práce učiteľov</w:t>
      </w:r>
      <w:r w:rsidR="006B7092">
        <w:rPr>
          <w:b/>
        </w:rPr>
        <w:t xml:space="preserve">. </w:t>
      </w:r>
      <w:r w:rsidRPr="0034719A">
        <w:t>Postupne zlepšovať materiálne a pracovné podmienky pre kvalitnú pedagogickú činnosť.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Podpora ďalšieho vzdelávania a jazykových kompetencií</w:t>
      </w:r>
      <w:r w:rsidR="006B7092">
        <w:rPr>
          <w:b/>
        </w:rPr>
        <w:t xml:space="preserve">. </w:t>
      </w:r>
      <w:r w:rsidRPr="0034719A">
        <w:t>Podporovať inovačné a špecializačné štúdium učiteľov a rozvoj komunikačných kompetencií v anglickom jazyku.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Medzinárodná spolupráca a</w:t>
      </w:r>
      <w:r w:rsidR="006B7092">
        <w:rPr>
          <w:b/>
        </w:rPr>
        <w:t> </w:t>
      </w:r>
      <w:r w:rsidRPr="006B7092">
        <w:rPr>
          <w:b/>
        </w:rPr>
        <w:t>mobilita</w:t>
      </w:r>
      <w:r w:rsidR="006B7092">
        <w:rPr>
          <w:b/>
        </w:rPr>
        <w:t xml:space="preserve">. </w:t>
      </w:r>
      <w:r w:rsidRPr="0034719A">
        <w:t>Podporovať účasť učiteľov na zahraničných kurzoch a „</w:t>
      </w:r>
      <w:proofErr w:type="spellStart"/>
      <w:r w:rsidRPr="0034719A">
        <w:t>job</w:t>
      </w:r>
      <w:proofErr w:type="spellEnd"/>
      <w:r w:rsidRPr="0034719A">
        <w:t xml:space="preserve"> </w:t>
      </w:r>
      <w:proofErr w:type="spellStart"/>
      <w:r w:rsidRPr="0034719A">
        <w:t>shadowingu</w:t>
      </w:r>
      <w:proofErr w:type="spellEnd"/>
      <w:r w:rsidRPr="0034719A">
        <w:t xml:space="preserve">“ v rámci programu </w:t>
      </w:r>
      <w:proofErr w:type="spellStart"/>
      <w:r w:rsidRPr="0034719A">
        <w:t>Erasmus</w:t>
      </w:r>
      <w:proofErr w:type="spellEnd"/>
      <w:r w:rsidRPr="0034719A">
        <w:t>+.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Spravodlivé rozdelenie úloh</w:t>
      </w:r>
      <w:r w:rsidR="006B7092">
        <w:rPr>
          <w:b/>
        </w:rPr>
        <w:t xml:space="preserve">. </w:t>
      </w:r>
      <w:r w:rsidRPr="0034719A">
        <w:t>Delegovať úlohy rovnomerne a s ohľadom na individuálne schopnosti a zručnosti učiteľov.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proofErr w:type="spellStart"/>
      <w:r w:rsidRPr="006B7092">
        <w:rPr>
          <w:b/>
        </w:rPr>
        <w:t>Psychohygiena</w:t>
      </w:r>
      <w:proofErr w:type="spellEnd"/>
      <w:r w:rsidRPr="006B7092">
        <w:rPr>
          <w:b/>
        </w:rPr>
        <w:t xml:space="preserve"> a prevencia vyhorenia</w:t>
      </w:r>
      <w:r w:rsidR="006B7092">
        <w:rPr>
          <w:b/>
        </w:rPr>
        <w:t xml:space="preserve">. </w:t>
      </w:r>
      <w:r w:rsidRPr="0034719A">
        <w:t xml:space="preserve">Podporovať princípy </w:t>
      </w:r>
      <w:proofErr w:type="spellStart"/>
      <w:r w:rsidRPr="0034719A">
        <w:t>work-life</w:t>
      </w:r>
      <w:proofErr w:type="spellEnd"/>
      <w:r w:rsidRPr="0034719A">
        <w:t xml:space="preserve"> </w:t>
      </w:r>
      <w:proofErr w:type="spellStart"/>
      <w:r w:rsidRPr="0034719A">
        <w:t>balance</w:t>
      </w:r>
      <w:proofErr w:type="spellEnd"/>
      <w:r w:rsidRPr="0034719A">
        <w:t xml:space="preserve"> a zapájanie zamestnancov do kultúrnych a športových aktivít.</w:t>
      </w:r>
    </w:p>
    <w:p w:rsidR="0034719A" w:rsidRPr="006B7092" w:rsidRDefault="0034719A" w:rsidP="00B33315">
      <w:pPr>
        <w:pStyle w:val="Odsekzoznamu"/>
        <w:numPr>
          <w:ilvl w:val="0"/>
          <w:numId w:val="20"/>
        </w:numPr>
        <w:spacing w:line="240" w:lineRule="auto"/>
        <w:rPr>
          <w:b/>
        </w:rPr>
      </w:pPr>
      <w:r w:rsidRPr="006B7092">
        <w:rPr>
          <w:b/>
        </w:rPr>
        <w:t>Otvorená komunikácia s vedením školy</w:t>
      </w:r>
      <w:r w:rsidR="006B7092">
        <w:rPr>
          <w:b/>
        </w:rPr>
        <w:t xml:space="preserve">. </w:t>
      </w:r>
      <w:r w:rsidRPr="0034719A">
        <w:t>Rozvíjať dialóg medzi vedením škol</w:t>
      </w:r>
      <w:r w:rsidR="00757F82">
        <w:t>y a učiteľmi a zlepšovať jednoznačnosť a </w:t>
      </w:r>
      <w:proofErr w:type="spellStart"/>
      <w:r w:rsidR="00757F82">
        <w:t>načasovanosť</w:t>
      </w:r>
      <w:proofErr w:type="spellEnd"/>
      <w:r w:rsidRPr="0034719A">
        <w:t xml:space="preserve"> pracovných pokynov.</w:t>
      </w:r>
    </w:p>
    <w:p w:rsidR="0034719A" w:rsidRPr="0034719A" w:rsidRDefault="0034719A" w:rsidP="00B33315">
      <w:pPr>
        <w:spacing w:line="240" w:lineRule="auto"/>
      </w:pPr>
    </w:p>
    <w:p w:rsidR="0034719A" w:rsidRPr="006B7092" w:rsidRDefault="006B7092" w:rsidP="00B33315">
      <w:pPr>
        <w:spacing w:line="240" w:lineRule="auto"/>
        <w:rPr>
          <w:b/>
        </w:rPr>
      </w:pPr>
      <w:r w:rsidRPr="006B7092">
        <w:rPr>
          <w:b/>
        </w:rPr>
        <w:t xml:space="preserve">2.5.3 </w:t>
      </w:r>
      <w:r w:rsidR="0034719A" w:rsidRPr="006B7092">
        <w:rPr>
          <w:b/>
        </w:rPr>
        <w:t>Rodič – partner školy vo výchove a vzdelávaní</w:t>
      </w:r>
    </w:p>
    <w:p w:rsidR="0034719A" w:rsidRPr="0034719A" w:rsidRDefault="0034719A" w:rsidP="00B33315">
      <w:pPr>
        <w:spacing w:line="240" w:lineRule="auto"/>
      </w:pPr>
    </w:p>
    <w:p w:rsidR="0034719A" w:rsidRPr="006B7092" w:rsidRDefault="006B7092" w:rsidP="00B33315">
      <w:pPr>
        <w:spacing w:line="240" w:lineRule="auto"/>
        <w:rPr>
          <w:b/>
          <w:i/>
        </w:rPr>
      </w:pPr>
      <w:r w:rsidRPr="006B7092">
        <w:rPr>
          <w:i/>
        </w:rPr>
        <w:t xml:space="preserve">Vízia: </w:t>
      </w:r>
      <w:r w:rsidR="0034719A" w:rsidRPr="006B7092">
        <w:rPr>
          <w:b/>
          <w:i/>
        </w:rPr>
        <w:t>Rodič je prirodzeným partnerom školy. Otvorená komunikácia, dôvera a spolupráca medzi školou a rodinou sú dôležitým predpokladom úspešného vzdelá</w:t>
      </w:r>
      <w:r>
        <w:rPr>
          <w:b/>
          <w:i/>
        </w:rPr>
        <w:t>vania a zdravého vývinu žiakov.</w:t>
      </w:r>
    </w:p>
    <w:p w:rsidR="0034719A" w:rsidRPr="006B7092" w:rsidRDefault="0034719A" w:rsidP="00B33315">
      <w:pPr>
        <w:spacing w:line="240" w:lineRule="auto"/>
        <w:rPr>
          <w:i/>
        </w:rPr>
      </w:pPr>
      <w:r w:rsidRPr="006B7092">
        <w:rPr>
          <w:i/>
        </w:rPr>
        <w:t>Strategické opatrenia</w:t>
      </w:r>
    </w:p>
    <w:p w:rsidR="0034719A" w:rsidRPr="006B7092" w:rsidRDefault="0034719A" w:rsidP="00B33315">
      <w:pPr>
        <w:pStyle w:val="Odsekzoznamu"/>
        <w:numPr>
          <w:ilvl w:val="0"/>
          <w:numId w:val="21"/>
        </w:numPr>
        <w:spacing w:line="240" w:lineRule="auto"/>
        <w:rPr>
          <w:b/>
        </w:rPr>
      </w:pPr>
      <w:r w:rsidRPr="006B7092">
        <w:rPr>
          <w:b/>
        </w:rPr>
        <w:t>Posilňovanie komunikácie s</w:t>
      </w:r>
      <w:r w:rsidR="006B7092">
        <w:rPr>
          <w:b/>
        </w:rPr>
        <w:t> </w:t>
      </w:r>
      <w:r w:rsidRPr="006B7092">
        <w:rPr>
          <w:b/>
        </w:rPr>
        <w:t>rodičmi</w:t>
      </w:r>
      <w:r w:rsidR="006B7092">
        <w:rPr>
          <w:b/>
        </w:rPr>
        <w:t xml:space="preserve">. </w:t>
      </w:r>
      <w:r w:rsidRPr="0034719A">
        <w:t>Rozvíjať pravidelnú a otvorenú komunikáciu prostredníctvom osobných stretnutí, digitálnych nástrojov a školských podujatí.</w:t>
      </w:r>
    </w:p>
    <w:p w:rsidR="0034719A" w:rsidRPr="006B7092" w:rsidRDefault="0034719A" w:rsidP="00B33315">
      <w:pPr>
        <w:pStyle w:val="Odsekzoznamu"/>
        <w:numPr>
          <w:ilvl w:val="0"/>
          <w:numId w:val="21"/>
        </w:numPr>
        <w:spacing w:line="240" w:lineRule="auto"/>
        <w:rPr>
          <w:b/>
        </w:rPr>
      </w:pPr>
      <w:r w:rsidRPr="006B7092">
        <w:rPr>
          <w:b/>
        </w:rPr>
        <w:t>Zapájanie rodičov do života školy</w:t>
      </w:r>
      <w:r w:rsidR="006B7092">
        <w:rPr>
          <w:b/>
        </w:rPr>
        <w:t xml:space="preserve">. </w:t>
      </w:r>
      <w:r w:rsidRPr="0034719A">
        <w:t xml:space="preserve">Podporovať účasť rodičov na školských aktivitách, projektoch a </w:t>
      </w:r>
      <w:proofErr w:type="spellStart"/>
      <w:r w:rsidRPr="0034719A">
        <w:t>komunitných</w:t>
      </w:r>
      <w:proofErr w:type="spellEnd"/>
      <w:r w:rsidRPr="0034719A">
        <w:t xml:space="preserve"> podujatiach (napr. aktivity Zelenej školy).</w:t>
      </w:r>
    </w:p>
    <w:p w:rsidR="0034719A" w:rsidRPr="006B7092" w:rsidRDefault="0034719A" w:rsidP="00B33315">
      <w:pPr>
        <w:pStyle w:val="Odsekzoznamu"/>
        <w:numPr>
          <w:ilvl w:val="0"/>
          <w:numId w:val="21"/>
        </w:numPr>
        <w:spacing w:line="240" w:lineRule="auto"/>
        <w:rPr>
          <w:b/>
        </w:rPr>
      </w:pPr>
      <w:r w:rsidRPr="006B7092">
        <w:rPr>
          <w:b/>
        </w:rPr>
        <w:t>Spolupráca pri podpore rozvoja žiakov</w:t>
      </w:r>
      <w:r w:rsidR="006B7092">
        <w:rPr>
          <w:b/>
        </w:rPr>
        <w:t xml:space="preserve">. </w:t>
      </w:r>
      <w:r w:rsidRPr="0034719A">
        <w:t>Vytvárať priestor na partnerskú spoluprácu rodičov a učiteľov pri riešení vzdelávacích a výchovných potrieb žiakov.</w:t>
      </w:r>
    </w:p>
    <w:p w:rsidR="00811D9B" w:rsidRPr="006B7092" w:rsidRDefault="0034719A" w:rsidP="00B33315">
      <w:pPr>
        <w:pStyle w:val="Odsekzoznamu"/>
        <w:numPr>
          <w:ilvl w:val="0"/>
          <w:numId w:val="21"/>
        </w:numPr>
        <w:spacing w:line="240" w:lineRule="auto"/>
        <w:rPr>
          <w:b/>
        </w:rPr>
      </w:pPr>
      <w:r w:rsidRPr="006B7092">
        <w:rPr>
          <w:b/>
        </w:rPr>
        <w:t>Budovanie školskej komunity</w:t>
      </w:r>
      <w:r w:rsidR="006B7092">
        <w:rPr>
          <w:b/>
        </w:rPr>
        <w:t xml:space="preserve">. </w:t>
      </w:r>
      <w:r w:rsidRPr="0034719A">
        <w:t xml:space="preserve">Rozvíjať školu ako </w:t>
      </w:r>
      <w:proofErr w:type="spellStart"/>
      <w:r w:rsidRPr="0034719A">
        <w:t>komunitný</w:t>
      </w:r>
      <w:proofErr w:type="spellEnd"/>
      <w:r w:rsidRPr="0034719A">
        <w:t xml:space="preserve"> priestor prepájajúci žiakov, rodičov, učiteľov a širšiu verejnosť.</w:t>
      </w:r>
    </w:p>
    <w:p w:rsidR="00811D9B" w:rsidRPr="0034719A" w:rsidRDefault="00811D9B" w:rsidP="00B33315">
      <w:pPr>
        <w:spacing w:line="240" w:lineRule="auto"/>
      </w:pPr>
    </w:p>
    <w:p w:rsidR="00811D9B" w:rsidRDefault="00811D9B" w:rsidP="00B33315">
      <w:pPr>
        <w:spacing w:line="240" w:lineRule="auto"/>
      </w:pPr>
    </w:p>
    <w:p w:rsidR="00811D9B" w:rsidRPr="003A22A0" w:rsidRDefault="00811D9B" w:rsidP="00B33315">
      <w:pPr>
        <w:pStyle w:val="Odsekzoznamu"/>
        <w:numPr>
          <w:ilvl w:val="0"/>
          <w:numId w:val="24"/>
        </w:numPr>
        <w:spacing w:line="240" w:lineRule="auto"/>
        <w:rPr>
          <w:b/>
          <w:sz w:val="28"/>
          <w:szCs w:val="28"/>
        </w:rPr>
      </w:pPr>
      <w:r w:rsidRPr="003A22A0">
        <w:rPr>
          <w:b/>
          <w:sz w:val="28"/>
          <w:szCs w:val="28"/>
        </w:rPr>
        <w:t>Zdroje financovania</w:t>
      </w:r>
    </w:p>
    <w:p w:rsidR="00CA14E7" w:rsidRPr="006B7092" w:rsidRDefault="00CA14E7" w:rsidP="00B33315">
      <w:pPr>
        <w:pStyle w:val="Odsekzoznamu"/>
        <w:spacing w:line="240" w:lineRule="auto"/>
        <w:rPr>
          <w:b/>
        </w:rPr>
      </w:pPr>
    </w:p>
    <w:p w:rsidR="006B7092" w:rsidRDefault="00811D9B" w:rsidP="00B33315">
      <w:pPr>
        <w:pStyle w:val="Odsekzoznamu"/>
        <w:numPr>
          <w:ilvl w:val="1"/>
          <w:numId w:val="24"/>
        </w:numPr>
        <w:spacing w:line="240" w:lineRule="auto"/>
      </w:pPr>
      <w:r>
        <w:t xml:space="preserve">Rozpočet školy, t. j. zdroje TSK,  na opravy a rekonštrukciu objektov. </w:t>
      </w:r>
    </w:p>
    <w:p w:rsidR="006B7092" w:rsidRDefault="00811D9B" w:rsidP="00B33315">
      <w:pPr>
        <w:pStyle w:val="Odsekzoznamu"/>
        <w:numPr>
          <w:ilvl w:val="1"/>
          <w:numId w:val="24"/>
        </w:numPr>
        <w:spacing w:line="240" w:lineRule="auto"/>
      </w:pPr>
      <w:r>
        <w:t>Získanie maximálneho počtu vzdelávacích poukazov a vhodné prerozdelenie získaných finančných prostriedkov.</w:t>
      </w:r>
    </w:p>
    <w:p w:rsidR="006B7092" w:rsidRDefault="00811D9B" w:rsidP="00B33315">
      <w:pPr>
        <w:pStyle w:val="Odsekzoznamu"/>
        <w:numPr>
          <w:ilvl w:val="1"/>
          <w:numId w:val="24"/>
        </w:numPr>
        <w:spacing w:line="240" w:lineRule="auto"/>
      </w:pPr>
      <w:r>
        <w:t>Aktívna spolupráca a dohoda s rodičovským združením, predkladanie celoročného plánu priorít, pomoc pri získavaní prostriedkov od rodičov a z 2% z da</w:t>
      </w:r>
      <w:r w:rsidR="006B7092">
        <w:t>ní. Získavanie sponzorov.</w:t>
      </w:r>
    </w:p>
    <w:p w:rsidR="00F45A78" w:rsidRDefault="00811D9B" w:rsidP="00B33315">
      <w:pPr>
        <w:pStyle w:val="Odsekzoznamu"/>
        <w:numPr>
          <w:ilvl w:val="1"/>
          <w:numId w:val="24"/>
        </w:numPr>
        <w:spacing w:line="240" w:lineRule="auto"/>
      </w:pPr>
      <w:r>
        <w:t>Využitie príjmov z prenájmov priestorov.</w:t>
      </w:r>
    </w:p>
    <w:p w:rsidR="00757F82" w:rsidRDefault="00757F82" w:rsidP="00B33315">
      <w:pPr>
        <w:pStyle w:val="Odsekzoznamu"/>
        <w:numPr>
          <w:ilvl w:val="1"/>
          <w:numId w:val="24"/>
        </w:numPr>
        <w:spacing w:line="240" w:lineRule="auto"/>
      </w:pPr>
      <w:r>
        <w:t>Výzvy Ministerstva školstva, výskumu, vývoja a mládeže, nadácií – projekty, granty</w:t>
      </w:r>
      <w:r w:rsidR="0066561C">
        <w:t>.</w:t>
      </w:r>
      <w:bookmarkStart w:id="0" w:name="_GoBack"/>
      <w:bookmarkEnd w:id="0"/>
    </w:p>
    <w:p w:rsidR="006B7092" w:rsidRDefault="006B7092" w:rsidP="00B33315">
      <w:pPr>
        <w:pStyle w:val="Odsekzoznamu"/>
        <w:spacing w:line="240" w:lineRule="auto"/>
        <w:ind w:left="780"/>
      </w:pPr>
    </w:p>
    <w:p w:rsidR="00811D9B" w:rsidRPr="00F45A78" w:rsidRDefault="00EA22C6" w:rsidP="00B33315">
      <w:pPr>
        <w:pStyle w:val="Odsekzoznamu"/>
        <w:spacing w:line="240" w:lineRule="auto"/>
        <w:ind w:left="780"/>
      </w:pPr>
      <w:r>
        <w:t xml:space="preserve">Púchov, </w:t>
      </w:r>
      <w:r w:rsidR="0066561C">
        <w:t>20</w:t>
      </w:r>
      <w:r w:rsidR="00F45A78">
        <w:t xml:space="preserve">. 3. 2026                                                    RNDr. Dagmar </w:t>
      </w:r>
      <w:proofErr w:type="spellStart"/>
      <w:r w:rsidR="00F45A78">
        <w:t>Balalová</w:t>
      </w:r>
      <w:proofErr w:type="spellEnd"/>
    </w:p>
    <w:sectPr w:rsidR="00811D9B" w:rsidRPr="00F45A78" w:rsidSect="00EA22C6">
      <w:footerReference w:type="default" r:id="rId10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376" w:rsidRDefault="00603376" w:rsidP="00EA22C6">
      <w:pPr>
        <w:spacing w:line="240" w:lineRule="auto"/>
      </w:pPr>
      <w:r>
        <w:separator/>
      </w:r>
    </w:p>
  </w:endnote>
  <w:endnote w:type="continuationSeparator" w:id="0">
    <w:p w:rsidR="00603376" w:rsidRDefault="00603376" w:rsidP="00EA22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0303090"/>
      <w:docPartObj>
        <w:docPartGallery w:val="Page Numbers (Bottom of Page)"/>
        <w:docPartUnique/>
      </w:docPartObj>
    </w:sdtPr>
    <w:sdtEndPr/>
    <w:sdtContent>
      <w:p w:rsidR="00EA22C6" w:rsidRDefault="00EA22C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61C">
          <w:rPr>
            <w:noProof/>
          </w:rPr>
          <w:t>6</w:t>
        </w:r>
        <w:r>
          <w:fldChar w:fldCharType="end"/>
        </w:r>
      </w:p>
    </w:sdtContent>
  </w:sdt>
  <w:p w:rsidR="00EA22C6" w:rsidRDefault="00EA22C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376" w:rsidRDefault="00603376" w:rsidP="00EA22C6">
      <w:pPr>
        <w:spacing w:line="240" w:lineRule="auto"/>
      </w:pPr>
      <w:r>
        <w:separator/>
      </w:r>
    </w:p>
  </w:footnote>
  <w:footnote w:type="continuationSeparator" w:id="0">
    <w:p w:rsidR="00603376" w:rsidRDefault="00603376" w:rsidP="00EA22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A5D"/>
    <w:multiLevelType w:val="hybridMultilevel"/>
    <w:tmpl w:val="0C36BAE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A1723"/>
    <w:multiLevelType w:val="hybridMultilevel"/>
    <w:tmpl w:val="A7B8CC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40373"/>
    <w:multiLevelType w:val="multilevel"/>
    <w:tmpl w:val="1206B2A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08C7E0A"/>
    <w:multiLevelType w:val="hybridMultilevel"/>
    <w:tmpl w:val="24BA6B70"/>
    <w:lvl w:ilvl="0" w:tplc="4EDCB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A6BEC"/>
    <w:multiLevelType w:val="hybridMultilevel"/>
    <w:tmpl w:val="AE9E5EF2"/>
    <w:lvl w:ilvl="0" w:tplc="5658E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714D57"/>
    <w:multiLevelType w:val="hybridMultilevel"/>
    <w:tmpl w:val="D9124214"/>
    <w:lvl w:ilvl="0" w:tplc="C7F0CE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7464F7E"/>
    <w:multiLevelType w:val="hybridMultilevel"/>
    <w:tmpl w:val="8E98F2B6"/>
    <w:lvl w:ilvl="0" w:tplc="74F67B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358EB"/>
    <w:multiLevelType w:val="multilevel"/>
    <w:tmpl w:val="D6BEE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ED602AC"/>
    <w:multiLevelType w:val="hybridMultilevel"/>
    <w:tmpl w:val="1F2C1DB4"/>
    <w:lvl w:ilvl="0" w:tplc="4BC05A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F02FB"/>
    <w:multiLevelType w:val="hybridMultilevel"/>
    <w:tmpl w:val="6BAC4880"/>
    <w:lvl w:ilvl="0" w:tplc="B6067C8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90EC4"/>
    <w:multiLevelType w:val="hybridMultilevel"/>
    <w:tmpl w:val="84A2B2E0"/>
    <w:lvl w:ilvl="0" w:tplc="73E0DFA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346B4"/>
    <w:multiLevelType w:val="hybridMultilevel"/>
    <w:tmpl w:val="4C70C732"/>
    <w:lvl w:ilvl="0" w:tplc="C9CAE6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A36C4"/>
    <w:multiLevelType w:val="hybridMultilevel"/>
    <w:tmpl w:val="FB6E74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4A1E1D"/>
    <w:multiLevelType w:val="hybridMultilevel"/>
    <w:tmpl w:val="24540074"/>
    <w:lvl w:ilvl="0" w:tplc="BD469C48">
      <w:start w:val="2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E1447"/>
    <w:multiLevelType w:val="multilevel"/>
    <w:tmpl w:val="910C0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B147D9E"/>
    <w:multiLevelType w:val="hybridMultilevel"/>
    <w:tmpl w:val="086C523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516739"/>
    <w:multiLevelType w:val="hybridMultilevel"/>
    <w:tmpl w:val="B59823E6"/>
    <w:lvl w:ilvl="0" w:tplc="041B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E2759"/>
    <w:multiLevelType w:val="hybridMultilevel"/>
    <w:tmpl w:val="8DAC6986"/>
    <w:lvl w:ilvl="0" w:tplc="6FA0EB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67C2E"/>
    <w:multiLevelType w:val="multilevel"/>
    <w:tmpl w:val="A92455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69896F0D"/>
    <w:multiLevelType w:val="multilevel"/>
    <w:tmpl w:val="337445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77635D52"/>
    <w:multiLevelType w:val="hybridMultilevel"/>
    <w:tmpl w:val="53705052"/>
    <w:lvl w:ilvl="0" w:tplc="6FA0EB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B0475"/>
    <w:multiLevelType w:val="multilevel"/>
    <w:tmpl w:val="6BBA2A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C297D10"/>
    <w:multiLevelType w:val="hybridMultilevel"/>
    <w:tmpl w:val="1D8AC26E"/>
    <w:lvl w:ilvl="0" w:tplc="190E7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426A1B"/>
    <w:multiLevelType w:val="hybridMultilevel"/>
    <w:tmpl w:val="6918346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22"/>
  </w:num>
  <w:num w:numId="9">
    <w:abstractNumId w:val="1"/>
  </w:num>
  <w:num w:numId="10">
    <w:abstractNumId w:val="4"/>
  </w:num>
  <w:num w:numId="11">
    <w:abstractNumId w:val="5"/>
  </w:num>
  <w:num w:numId="12">
    <w:abstractNumId w:val="20"/>
  </w:num>
  <w:num w:numId="13">
    <w:abstractNumId w:val="14"/>
  </w:num>
  <w:num w:numId="14">
    <w:abstractNumId w:val="19"/>
  </w:num>
  <w:num w:numId="15">
    <w:abstractNumId w:val="12"/>
  </w:num>
  <w:num w:numId="16">
    <w:abstractNumId w:val="7"/>
  </w:num>
  <w:num w:numId="17">
    <w:abstractNumId w:val="2"/>
  </w:num>
  <w:num w:numId="18">
    <w:abstractNumId w:val="16"/>
  </w:num>
  <w:num w:numId="19">
    <w:abstractNumId w:val="23"/>
  </w:num>
  <w:num w:numId="20">
    <w:abstractNumId w:val="15"/>
  </w:num>
  <w:num w:numId="21">
    <w:abstractNumId w:val="0"/>
  </w:num>
  <w:num w:numId="22">
    <w:abstractNumId w:val="6"/>
  </w:num>
  <w:num w:numId="23">
    <w:abstractNumId w:val="2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951"/>
    <w:rsid w:val="00016441"/>
    <w:rsid w:val="00024E25"/>
    <w:rsid w:val="00063570"/>
    <w:rsid w:val="000A5093"/>
    <w:rsid w:val="000C007E"/>
    <w:rsid w:val="000E41A7"/>
    <w:rsid w:val="002171CA"/>
    <w:rsid w:val="00267577"/>
    <w:rsid w:val="00272DE0"/>
    <w:rsid w:val="0027371D"/>
    <w:rsid w:val="002A2DBC"/>
    <w:rsid w:val="002A62A4"/>
    <w:rsid w:val="003416E2"/>
    <w:rsid w:val="0034719A"/>
    <w:rsid w:val="00350DB0"/>
    <w:rsid w:val="003A22A0"/>
    <w:rsid w:val="003C481A"/>
    <w:rsid w:val="003F45D8"/>
    <w:rsid w:val="00406F68"/>
    <w:rsid w:val="0044229A"/>
    <w:rsid w:val="00466647"/>
    <w:rsid w:val="004A1D3A"/>
    <w:rsid w:val="00576080"/>
    <w:rsid w:val="00603376"/>
    <w:rsid w:val="0066561C"/>
    <w:rsid w:val="006A79A8"/>
    <w:rsid w:val="006B7092"/>
    <w:rsid w:val="006E11EC"/>
    <w:rsid w:val="007462F2"/>
    <w:rsid w:val="00757F82"/>
    <w:rsid w:val="007A34D7"/>
    <w:rsid w:val="007E73BF"/>
    <w:rsid w:val="00811D9B"/>
    <w:rsid w:val="0082594B"/>
    <w:rsid w:val="008262F4"/>
    <w:rsid w:val="008C1662"/>
    <w:rsid w:val="00922771"/>
    <w:rsid w:val="00977DDB"/>
    <w:rsid w:val="00986D94"/>
    <w:rsid w:val="009C6C4F"/>
    <w:rsid w:val="009E668B"/>
    <w:rsid w:val="00A26B98"/>
    <w:rsid w:val="00A6155D"/>
    <w:rsid w:val="00AB38BC"/>
    <w:rsid w:val="00B03348"/>
    <w:rsid w:val="00B05D59"/>
    <w:rsid w:val="00B33315"/>
    <w:rsid w:val="00B56162"/>
    <w:rsid w:val="00BB67A3"/>
    <w:rsid w:val="00BB7FDF"/>
    <w:rsid w:val="00C0204A"/>
    <w:rsid w:val="00C308DF"/>
    <w:rsid w:val="00C30C6F"/>
    <w:rsid w:val="00CA14E7"/>
    <w:rsid w:val="00CA5951"/>
    <w:rsid w:val="00CC2222"/>
    <w:rsid w:val="00CF5D5F"/>
    <w:rsid w:val="00D04BE8"/>
    <w:rsid w:val="00D37971"/>
    <w:rsid w:val="00DC4849"/>
    <w:rsid w:val="00E14338"/>
    <w:rsid w:val="00E9580E"/>
    <w:rsid w:val="00EA22C6"/>
    <w:rsid w:val="00EA6A92"/>
    <w:rsid w:val="00EA6AB5"/>
    <w:rsid w:val="00EB6F90"/>
    <w:rsid w:val="00F2177C"/>
    <w:rsid w:val="00F2335E"/>
    <w:rsid w:val="00F45A78"/>
    <w:rsid w:val="00FD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063570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24E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26757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BB7FDF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A22C6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22C6"/>
  </w:style>
  <w:style w:type="paragraph" w:styleId="Pta">
    <w:name w:val="footer"/>
    <w:basedOn w:val="Normlny"/>
    <w:link w:val="PtaChar"/>
    <w:uiPriority w:val="99"/>
    <w:unhideWhenUsed/>
    <w:rsid w:val="00EA22C6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22C6"/>
  </w:style>
  <w:style w:type="paragraph" w:styleId="Textbubliny">
    <w:name w:val="Balloon Text"/>
    <w:basedOn w:val="Normlny"/>
    <w:link w:val="TextbublinyChar"/>
    <w:uiPriority w:val="99"/>
    <w:semiHidden/>
    <w:unhideWhenUsed/>
    <w:rsid w:val="00F45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5A78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Predvolenpsmoodseku"/>
    <w:link w:val="Nadpis3"/>
    <w:uiPriority w:val="9"/>
    <w:rsid w:val="00063570"/>
    <w:rPr>
      <w:rFonts w:eastAsia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063570"/>
    <w:rPr>
      <w:b/>
      <w:bCs/>
    </w:rPr>
  </w:style>
  <w:style w:type="character" w:styleId="Zvraznenie">
    <w:name w:val="Emphasis"/>
    <w:basedOn w:val="Predvolenpsmoodseku"/>
    <w:uiPriority w:val="20"/>
    <w:qFormat/>
    <w:rsid w:val="00063570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24E2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063570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24E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26757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BB7FDF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A22C6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22C6"/>
  </w:style>
  <w:style w:type="paragraph" w:styleId="Pta">
    <w:name w:val="footer"/>
    <w:basedOn w:val="Normlny"/>
    <w:link w:val="PtaChar"/>
    <w:uiPriority w:val="99"/>
    <w:unhideWhenUsed/>
    <w:rsid w:val="00EA22C6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22C6"/>
  </w:style>
  <w:style w:type="paragraph" w:styleId="Textbubliny">
    <w:name w:val="Balloon Text"/>
    <w:basedOn w:val="Normlny"/>
    <w:link w:val="TextbublinyChar"/>
    <w:uiPriority w:val="99"/>
    <w:semiHidden/>
    <w:unhideWhenUsed/>
    <w:rsid w:val="00F45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5A78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Predvolenpsmoodseku"/>
    <w:link w:val="Nadpis3"/>
    <w:uiPriority w:val="9"/>
    <w:rsid w:val="00063570"/>
    <w:rPr>
      <w:rFonts w:eastAsia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063570"/>
    <w:rPr>
      <w:b/>
      <w:bCs/>
    </w:rPr>
  </w:style>
  <w:style w:type="character" w:styleId="Zvraznenie">
    <w:name w:val="Emphasis"/>
    <w:basedOn w:val="Predvolenpsmoodseku"/>
    <w:uiPriority w:val="20"/>
    <w:qFormat/>
    <w:rsid w:val="00063570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24E2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A41A8-A071-487D-ABDF-A01A7C51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GymPu</dc:creator>
  <cp:lastModifiedBy>GymPu</cp:lastModifiedBy>
  <cp:revision>4</cp:revision>
  <cp:lastPrinted>2026-03-22T16:47:00Z</cp:lastPrinted>
  <dcterms:created xsi:type="dcterms:W3CDTF">2026-03-15T09:20:00Z</dcterms:created>
  <dcterms:modified xsi:type="dcterms:W3CDTF">2026-03-22T16:48:00Z</dcterms:modified>
</cp:coreProperties>
</file>