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BC" w:rsidRDefault="000400FA" w:rsidP="00B53DBC">
      <w:pPr>
        <w:rPr>
          <w:rFonts w:ascii="Arial" w:hAnsi="Arial" w:cs="Arial"/>
          <w:b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>
            <wp:extent cx="3614420" cy="422910"/>
            <wp:effectExtent l="19050" t="0" r="5080" b="0"/>
            <wp:docPr id="1" name="Obrázok 1" descr="http://www.sk-cz.eu/download.php?FNAME=1352961105_l139.upl&amp;ANAME=loga_program_ERDF+609x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-cz.eu/download.php?FNAME=1352961105_l139.upl&amp;ANAME=loga_program_ERDF+609x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DBC" w:rsidRDefault="00B53DBC" w:rsidP="00B53DBC">
      <w:pPr>
        <w:rPr>
          <w:rFonts w:ascii="Arial" w:hAnsi="Arial" w:cs="Arial"/>
          <w:b/>
          <w:sz w:val="28"/>
          <w:szCs w:val="28"/>
        </w:rPr>
      </w:pPr>
    </w:p>
    <w:p w:rsidR="00B53DBC" w:rsidRDefault="00B53DBC" w:rsidP="00FF51B0">
      <w:pPr>
        <w:jc w:val="both"/>
        <w:rPr>
          <w:rFonts w:ascii="Arial" w:hAnsi="Arial" w:cs="Arial"/>
          <w:b/>
          <w:sz w:val="28"/>
          <w:szCs w:val="28"/>
        </w:rPr>
      </w:pPr>
    </w:p>
    <w:p w:rsidR="00E453B4" w:rsidRPr="00E453B4" w:rsidRDefault="00E453B4" w:rsidP="00B53DBC">
      <w:pPr>
        <w:rPr>
          <w:rFonts w:ascii="Arial" w:hAnsi="Arial" w:cs="Arial"/>
          <w:b/>
          <w:sz w:val="28"/>
          <w:szCs w:val="28"/>
        </w:rPr>
      </w:pPr>
      <w:r w:rsidRPr="00E453B4">
        <w:rPr>
          <w:rFonts w:ascii="Arial" w:hAnsi="Arial" w:cs="Arial"/>
          <w:b/>
          <w:sz w:val="28"/>
          <w:szCs w:val="28"/>
        </w:rPr>
        <w:t>INFORMÁCIE O PROJEKTE INTERREG SR – ČR 2014 – 2020</w:t>
      </w:r>
      <w:r w:rsidR="00FF51B0">
        <w:rPr>
          <w:rFonts w:ascii="Arial" w:hAnsi="Arial" w:cs="Arial"/>
          <w:b/>
          <w:sz w:val="28"/>
          <w:szCs w:val="28"/>
        </w:rPr>
        <w:t>, SCINET D204</w:t>
      </w:r>
    </w:p>
    <w:p w:rsidR="00E453B4" w:rsidRDefault="00E453B4" w:rsidP="00E453B4">
      <w:pPr>
        <w:jc w:val="left"/>
        <w:rPr>
          <w:rFonts w:ascii="Arial" w:hAnsi="Arial" w:cs="Arial"/>
        </w:rPr>
      </w:pPr>
    </w:p>
    <w:p w:rsidR="00E453B4" w:rsidRPr="00E453B4" w:rsidRDefault="00E453B4" w:rsidP="00E453B4">
      <w:pPr>
        <w:shd w:val="clear" w:color="auto" w:fill="F2DBDB" w:themeFill="accent2" w:themeFillTint="33"/>
        <w:jc w:val="both"/>
        <w:rPr>
          <w:rFonts w:ascii="Arial" w:hAnsi="Arial" w:cs="Arial"/>
          <w:b/>
          <w:sz w:val="24"/>
          <w:szCs w:val="24"/>
        </w:rPr>
      </w:pPr>
      <w:r w:rsidRPr="00E453B4">
        <w:rPr>
          <w:rFonts w:ascii="Arial" w:hAnsi="Arial" w:cs="Arial"/>
          <w:b/>
          <w:sz w:val="24"/>
          <w:szCs w:val="24"/>
        </w:rPr>
        <w:t>NÁZOV PROJEKTU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453B4">
        <w:rPr>
          <w:rFonts w:ascii="Arial" w:hAnsi="Arial" w:cs="Arial"/>
          <w:sz w:val="24"/>
          <w:szCs w:val="24"/>
        </w:rPr>
        <w:t xml:space="preserve">Zvyšovanie exaktných, prírodovedných a technických kompetencií študentov stredných a vysokých škôl na </w:t>
      </w:r>
      <w:proofErr w:type="spellStart"/>
      <w:r w:rsidRPr="00E453B4">
        <w:rPr>
          <w:rFonts w:ascii="Arial" w:hAnsi="Arial" w:cs="Arial"/>
          <w:sz w:val="24"/>
          <w:szCs w:val="24"/>
        </w:rPr>
        <w:t>slovensko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r w:rsidRPr="00E453B4">
        <w:rPr>
          <w:rFonts w:ascii="Arial" w:hAnsi="Arial" w:cs="Arial"/>
          <w:sz w:val="24"/>
          <w:szCs w:val="24"/>
        </w:rPr>
        <w:t>českom</w:t>
      </w:r>
      <w:r>
        <w:rPr>
          <w:rFonts w:ascii="Arial" w:hAnsi="Arial" w:cs="Arial"/>
          <w:sz w:val="24"/>
          <w:szCs w:val="24"/>
        </w:rPr>
        <w:t xml:space="preserve"> pomedzí</w:t>
      </w:r>
    </w:p>
    <w:bookmarkEnd w:id="0"/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Pr="00E453B4" w:rsidRDefault="00E453B4" w:rsidP="00E453B4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53B4">
        <w:rPr>
          <w:rFonts w:ascii="Arial" w:hAnsi="Arial" w:cs="Arial"/>
          <w:b/>
          <w:sz w:val="24"/>
          <w:szCs w:val="24"/>
        </w:rPr>
        <w:t>CIEĽ PROJEKTU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304010001 - 1.1 Zvýšenie relevantnosti obsahu vzdelávania pre potreby trhu práce s cieľom zlepšenia uplatniteľnosti na</w:t>
      </w:r>
      <w:r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trhu práce.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Pr="00E453B4" w:rsidRDefault="00E453B4" w:rsidP="00E453B4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453B4">
        <w:rPr>
          <w:rFonts w:ascii="Arial" w:hAnsi="Arial" w:cs="Arial"/>
          <w:b/>
          <w:sz w:val="24"/>
          <w:szCs w:val="24"/>
        </w:rPr>
        <w:t>OBLASŤ INTERVENCIE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118 - Zvyšovanie významu systémov vzdelávania a odbornej prípravy z hľadiska pracovného trhu, uľahčovanie</w:t>
      </w:r>
      <w:r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prechodu od vzdelávania k zamestnaniu a zlepšovanie systémov odborného vzdelávania a prípravy a ich kvality, a</w:t>
      </w:r>
      <w:r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to aj prostredníctvom mechanizmov na predvídanie zručností, úpravu učebných plánov a vytváranie a</w:t>
      </w:r>
      <w:r>
        <w:rPr>
          <w:rFonts w:ascii="Arial" w:hAnsi="Arial" w:cs="Arial"/>
          <w:sz w:val="24"/>
          <w:szCs w:val="24"/>
        </w:rPr>
        <w:t> </w:t>
      </w:r>
      <w:r w:rsidRPr="00E453B4">
        <w:rPr>
          <w:rFonts w:ascii="Arial" w:hAnsi="Arial" w:cs="Arial"/>
          <w:sz w:val="24"/>
          <w:szCs w:val="24"/>
        </w:rPr>
        <w:t>rozvoj</w:t>
      </w:r>
      <w:r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systémov vzdelávania na pracovisku vrátane systémov duálneho vzdelávania a učňovského vzdelávania</w:t>
      </w:r>
      <w:r>
        <w:rPr>
          <w:rFonts w:ascii="Arial" w:hAnsi="Arial" w:cs="Arial"/>
          <w:sz w:val="24"/>
          <w:szCs w:val="24"/>
        </w:rPr>
        <w:t>.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3B4" w:rsidRPr="00E453B4" w:rsidRDefault="00E453B4" w:rsidP="00E453B4">
      <w:pPr>
        <w:shd w:val="clear" w:color="auto" w:fill="F2DBDB" w:themeFill="accent2" w:themeFillTint="33"/>
        <w:jc w:val="both"/>
        <w:rPr>
          <w:rFonts w:ascii="Arial" w:hAnsi="Arial" w:cs="Arial"/>
          <w:b/>
          <w:sz w:val="24"/>
          <w:szCs w:val="24"/>
        </w:rPr>
      </w:pPr>
      <w:r w:rsidRPr="00E453B4">
        <w:rPr>
          <w:rFonts w:ascii="Arial" w:hAnsi="Arial" w:cs="Arial"/>
          <w:b/>
          <w:sz w:val="24"/>
          <w:szCs w:val="24"/>
        </w:rPr>
        <w:t>POPIS PROJEKTU</w:t>
      </w: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453B4">
        <w:rPr>
          <w:rFonts w:ascii="Arial" w:hAnsi="Arial" w:cs="Arial"/>
          <w:color w:val="000000"/>
          <w:sz w:val="24"/>
          <w:szCs w:val="24"/>
        </w:rPr>
        <w:t>Projekt je zameraný na kvalitatívnu inováciu vzdelávacieho procesu na SŠ v cezhraničnom regióne v oblasti exaktných, prírodovedných,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3B4">
        <w:rPr>
          <w:rFonts w:ascii="Arial" w:hAnsi="Arial" w:cs="Arial"/>
          <w:color w:val="000000"/>
          <w:sz w:val="24"/>
          <w:szCs w:val="24"/>
        </w:rPr>
        <w:t>informatických a technických vied. Táto oblasť vzdelávania je zásadná pre uplatnenie absolventov na odborovo špecifickom trhu práce v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3B4">
        <w:rPr>
          <w:rFonts w:ascii="Arial" w:hAnsi="Arial" w:cs="Arial"/>
          <w:color w:val="000000"/>
          <w:sz w:val="24"/>
          <w:szCs w:val="24"/>
        </w:rPr>
        <w:t>priemyslovej sfére. Projekt ďalej vytvára unikátnu heterogénnu vzdelávaciu infraštruktúru, ktorá ťaží z cezhraničnej synergie dvoch SŠ,</w:t>
      </w: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453B4">
        <w:rPr>
          <w:rFonts w:ascii="Arial" w:hAnsi="Arial" w:cs="Arial"/>
          <w:color w:val="000000"/>
          <w:sz w:val="24"/>
          <w:szCs w:val="24"/>
        </w:rPr>
        <w:t>výskumne orientovaného VŠ pracoviska a odbornej prírodovednej inštitúcie. Projekt rozvíja odbornú pripravenosť učiteľov stredných škôl,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3B4">
        <w:rPr>
          <w:rFonts w:ascii="Arial" w:hAnsi="Arial" w:cs="Arial"/>
          <w:color w:val="000000"/>
          <w:sz w:val="24"/>
          <w:szCs w:val="24"/>
        </w:rPr>
        <w:t>ktorých konfrontuje s aktuálnymi a relevantnými trendmi v oblasti prírodných a technických vied. Študenti stredných škôl budú mať možnosť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3B4">
        <w:rPr>
          <w:rFonts w:ascii="Arial" w:hAnsi="Arial" w:cs="Arial"/>
          <w:color w:val="000000"/>
          <w:sz w:val="24"/>
          <w:szCs w:val="24"/>
        </w:rPr>
        <w:t>zapojiť sa aj do vedeckých a vývojových projektov a získať nezanedbateľné výhody i na medzinárodnom trhu práce.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453B4">
        <w:rPr>
          <w:rFonts w:ascii="Arial" w:hAnsi="Arial" w:cs="Arial"/>
          <w:color w:val="000000"/>
          <w:sz w:val="24"/>
          <w:szCs w:val="24"/>
        </w:rPr>
        <w:t>Vďaka zamýšľanému prepojeniu regionálne blízkych pedagogických inštitúcií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E453B4">
        <w:rPr>
          <w:rFonts w:ascii="Arial" w:hAnsi="Arial" w:cs="Arial"/>
          <w:color w:val="000000"/>
          <w:sz w:val="24"/>
          <w:szCs w:val="24"/>
        </w:rPr>
        <w:t>vzdelávacích, vedeckých a odborných pracovísk, vytvoríme sieť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453B4">
        <w:rPr>
          <w:rFonts w:ascii="Arial" w:hAnsi="Arial" w:cs="Arial"/>
          <w:color w:val="000000"/>
          <w:sz w:val="24"/>
          <w:szCs w:val="24"/>
        </w:rPr>
        <w:t>dlhodobo spolupracujúcich organizácií s prípravou mládeže na uplatnenie v oblastiach technologických domén budúcnosti, ako sú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453B4">
        <w:rPr>
          <w:rFonts w:ascii="Arial" w:hAnsi="Arial" w:cs="Arial"/>
          <w:color w:val="000000"/>
          <w:sz w:val="24"/>
          <w:szCs w:val="24"/>
        </w:rPr>
        <w:t>nanotechnológie</w:t>
      </w:r>
      <w:proofErr w:type="spellEnd"/>
      <w:r w:rsidRPr="00E453B4">
        <w:rPr>
          <w:rFonts w:ascii="Arial" w:hAnsi="Arial" w:cs="Arial"/>
          <w:color w:val="000000"/>
          <w:sz w:val="24"/>
          <w:szCs w:val="24"/>
        </w:rPr>
        <w:t>, robotika, environmentalistika, aplikovaná fyzika a multimédiá.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453B4" w:rsidRPr="00E453B4" w:rsidRDefault="00E453B4" w:rsidP="00E453B4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453B4">
        <w:rPr>
          <w:rFonts w:ascii="Arial" w:hAnsi="Arial" w:cs="Arial"/>
          <w:b/>
          <w:color w:val="000000"/>
          <w:sz w:val="24"/>
          <w:szCs w:val="24"/>
        </w:rPr>
        <w:t>VÝSLEDKY PROJEKTU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Projekt vytvára novú hete</w:t>
      </w:r>
      <w:r w:rsidR="00B16358">
        <w:rPr>
          <w:rFonts w:ascii="Arial" w:hAnsi="Arial" w:cs="Arial"/>
          <w:sz w:val="24"/>
          <w:szCs w:val="24"/>
        </w:rPr>
        <w:t>ro</w:t>
      </w:r>
      <w:r w:rsidRPr="00E453B4">
        <w:rPr>
          <w:rFonts w:ascii="Arial" w:hAnsi="Arial" w:cs="Arial"/>
          <w:sz w:val="24"/>
          <w:szCs w:val="24"/>
        </w:rPr>
        <w:t>génnu cezhraničnú vzdelávaciu infraštruktúru, zahrňujúcu SŠ, VŠ a odborné prírodovedné pracovisko.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Projekt umožní naviazať cezhraničné kontakty medzi SŠ a VŠ študentmi, SŠ pedagógmi a akademickými pracovníkmi, ako aj medzi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vedeckými a odbornými pracovníkmi z obidvoch strán hranice.</w:t>
      </w: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Projekt je zameraný na skvalitnenie vzdelávania v oblasti exaktných, prírodovedných, informatických a technických odborov. Tieto odbory sú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kľúčové pre uplatnenie na trhu práce v priemyselnej sfére, ktorá hrá významnú úlohu p</w:t>
      </w:r>
      <w:r w:rsidR="00B16358">
        <w:rPr>
          <w:rFonts w:ascii="Arial" w:hAnsi="Arial" w:cs="Arial"/>
          <w:sz w:val="24"/>
          <w:szCs w:val="24"/>
        </w:rPr>
        <w:t>r</w:t>
      </w:r>
      <w:r w:rsidRPr="00E453B4">
        <w:rPr>
          <w:rFonts w:ascii="Arial" w:hAnsi="Arial" w:cs="Arial"/>
          <w:sz w:val="24"/>
          <w:szCs w:val="24"/>
        </w:rPr>
        <w:t>i zlepšovaní životných podmienok obyvateľov regiónu.</w:t>
      </w: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Projekt je zameraný na skvalitnenie vzdelávacieho procesu a zlepšenie dostupnosti špičkového vzdelávania v cezhraničnom regióne, pričom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vzdelávanie je kľúčovou súčasťou vybavenosti územnej infraštruktúry a občianskych služieb.</w:t>
      </w:r>
    </w:p>
    <w:p w:rsidR="00E453B4" w:rsidRP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Všetky projektové aktivity a výstupné ukazovatele projektu majú dopad na členov cieľovej skupiny na oboch stranách hranice. Plánované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inovácie vzdelávacieho procesu budú využívané spoločne v novovytvorenej heterogénnej cezhraničnej vzdelávacej infraštruktúre.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Všetky plánované aktivity projektu vykazujú výrazný inovatívny potenciál pre zlepšenie stavu, dostupnosti a kvality vzdelávania a tým aj nesú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značný prínos pre zlepšenie stavu cieľových skupín.</w:t>
      </w:r>
    </w:p>
    <w:p w:rsidR="00E453B4" w:rsidRDefault="00E453B4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3B4">
        <w:rPr>
          <w:rFonts w:ascii="Arial" w:hAnsi="Arial" w:cs="Arial"/>
          <w:sz w:val="24"/>
          <w:szCs w:val="24"/>
        </w:rPr>
        <w:t>Všetci projektoví partneri sú inštitucionálne a personálne zviazaní s cezhraničným regiónom. Rovnako aj všetky plánované aktivity sú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vykonávané priamo v cezhraničnom regióne na slovensko-českom pomedzí a integrujú celistvo záujmové</w:t>
      </w:r>
      <w:r w:rsidR="00B53DBC">
        <w:rPr>
          <w:rFonts w:ascii="Arial" w:hAnsi="Arial" w:cs="Arial"/>
          <w:sz w:val="24"/>
          <w:szCs w:val="24"/>
        </w:rPr>
        <w:t xml:space="preserve"> a </w:t>
      </w:r>
      <w:r w:rsidRPr="00E453B4">
        <w:rPr>
          <w:rFonts w:ascii="Arial" w:hAnsi="Arial" w:cs="Arial"/>
          <w:sz w:val="24"/>
          <w:szCs w:val="24"/>
        </w:rPr>
        <w:t>cieľové skupiny relevantné pre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naplnenie cieľov a intencií projektu.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Inštitúcie, v ktorých sa vykonávajú a napĺňajú praktické ciele projektu, spojené s cestovnými nákladmi, sú v geograficky blízkych oblastiach a</w:t>
      </w:r>
      <w:r w:rsidR="00B53DBC">
        <w:rPr>
          <w:rFonts w:ascii="Arial" w:hAnsi="Arial" w:cs="Arial"/>
          <w:sz w:val="24"/>
          <w:szCs w:val="24"/>
        </w:rPr>
        <w:t xml:space="preserve"> </w:t>
      </w:r>
      <w:r w:rsidRPr="00E453B4">
        <w:rPr>
          <w:rFonts w:ascii="Arial" w:hAnsi="Arial" w:cs="Arial"/>
          <w:sz w:val="24"/>
          <w:szCs w:val="24"/>
        </w:rPr>
        <w:t>nepredstavujú žiadne zvýšené finančné náklady. Naopak, synergia odlišných inštitúcií je relevantnou výhodou pri plnení cieľov a</w:t>
      </w:r>
      <w:r w:rsidR="00B53DBC">
        <w:rPr>
          <w:rFonts w:ascii="Arial" w:hAnsi="Arial" w:cs="Arial"/>
          <w:sz w:val="24"/>
          <w:szCs w:val="24"/>
        </w:rPr>
        <w:t> </w:t>
      </w:r>
      <w:r w:rsidRPr="00E453B4">
        <w:rPr>
          <w:rFonts w:ascii="Arial" w:hAnsi="Arial" w:cs="Arial"/>
          <w:sz w:val="24"/>
          <w:szCs w:val="24"/>
        </w:rPr>
        <w:t>zámerov</w:t>
      </w:r>
      <w:r w:rsidR="00B53DBC">
        <w:rPr>
          <w:rFonts w:ascii="Arial" w:hAnsi="Arial" w:cs="Arial"/>
          <w:sz w:val="24"/>
          <w:szCs w:val="24"/>
        </w:rPr>
        <w:t xml:space="preserve"> projektu.</w:t>
      </w:r>
    </w:p>
    <w:p w:rsidR="000400FA" w:rsidRDefault="000400FA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00FA" w:rsidRDefault="000400FA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Informácie o projekte nájdete na stránke:    </w:t>
      </w:r>
      <w:hyperlink r:id="rId6" w:history="1">
        <w:r w:rsidR="00747AF5" w:rsidRPr="0048173D">
          <w:rPr>
            <w:rStyle w:val="Hypertextovprepojenie"/>
            <w:rFonts w:ascii="Arial" w:hAnsi="Arial" w:cs="Arial"/>
            <w:sz w:val="24"/>
            <w:szCs w:val="24"/>
          </w:rPr>
          <w:t>http://www.sk-cz.eu</w:t>
        </w:r>
      </w:hyperlink>
    </w:p>
    <w:p w:rsidR="00747AF5" w:rsidRDefault="00747AF5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p w:rsidR="00747AF5" w:rsidRPr="000400FA" w:rsidRDefault="00747AF5" w:rsidP="00E45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700948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1DB1A215" wp14:editId="42A3D1C0">
            <wp:simplePos x="0" y="0"/>
            <wp:positionH relativeFrom="page">
              <wp:posOffset>1934845</wp:posOffset>
            </wp:positionH>
            <wp:positionV relativeFrom="page">
              <wp:posOffset>7049135</wp:posOffset>
            </wp:positionV>
            <wp:extent cx="1065530" cy="1002030"/>
            <wp:effectExtent l="0" t="0" r="0" b="0"/>
            <wp:wrapNone/>
            <wp:docPr id="3" name="Obrázok 2" descr="logo%20gymnazium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gymnazium-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27CAD21" wp14:editId="340ACEF0">
            <wp:simplePos x="0" y="0"/>
            <wp:positionH relativeFrom="column">
              <wp:posOffset>2800350</wp:posOffset>
            </wp:positionH>
            <wp:positionV relativeFrom="paragraph">
              <wp:posOffset>468630</wp:posOffset>
            </wp:positionV>
            <wp:extent cx="2225040" cy="1250950"/>
            <wp:effectExtent l="0" t="0" r="0" b="0"/>
            <wp:wrapTight wrapText="bothSides">
              <wp:wrapPolygon edited="0">
                <wp:start x="0" y="0"/>
                <wp:lineTo x="0" y="21381"/>
                <wp:lineTo x="21452" y="21381"/>
                <wp:lineTo x="21452" y="0"/>
                <wp:lineTo x="0" y="0"/>
              </wp:wrapPolygon>
            </wp:wrapTight>
            <wp:docPr id="2" name="Obrázok 2" descr="Výsledok vyhľadávania obrázkov pre dopyt logo t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logo t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7AF5" w:rsidRPr="000400FA" w:rsidSect="00B8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53B4"/>
    <w:rsid w:val="000400FA"/>
    <w:rsid w:val="00747AF5"/>
    <w:rsid w:val="00952B6B"/>
    <w:rsid w:val="00A155AE"/>
    <w:rsid w:val="00B16358"/>
    <w:rsid w:val="00B53DBC"/>
    <w:rsid w:val="00B805A1"/>
    <w:rsid w:val="00E453B4"/>
    <w:rsid w:val="00EB28EE"/>
    <w:rsid w:val="00F3351C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05A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4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00F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47A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k-cz.e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Pastorková</dc:creator>
  <cp:keywords/>
  <dc:description/>
  <cp:lastModifiedBy>Admin</cp:lastModifiedBy>
  <cp:revision>7</cp:revision>
  <dcterms:created xsi:type="dcterms:W3CDTF">2018-07-16T08:43:00Z</dcterms:created>
  <dcterms:modified xsi:type="dcterms:W3CDTF">2018-07-20T06:11:00Z</dcterms:modified>
</cp:coreProperties>
</file>